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43C7C" w14:textId="06F6086D" w:rsidR="0094704A" w:rsidRPr="00380D43" w:rsidRDefault="0094704A" w:rsidP="00FA5996">
      <w:pPr>
        <w:rPr>
          <w:rFonts w:asciiTheme="majorHAnsi" w:hAnsiTheme="majorHAnsi"/>
          <w:b/>
          <w:sz w:val="36"/>
          <w:szCs w:val="36"/>
        </w:rPr>
      </w:pPr>
      <w:r w:rsidRPr="00380D43">
        <w:rPr>
          <w:rFonts w:asciiTheme="majorHAnsi" w:hAnsiTheme="majorHAnsi"/>
          <w:noProof/>
          <w:sz w:val="36"/>
          <w:szCs w:val="36"/>
          <w:lang w:val="es-ES_tradnl" w:eastAsia="es-ES_tradnl"/>
        </w:rPr>
        <w:drawing>
          <wp:anchor distT="0" distB="0" distL="114300" distR="114300" simplePos="0" relativeHeight="251659264" behindDoc="0" locked="0" layoutInCell="1" allowOverlap="1" wp14:anchorId="2A26FEBA" wp14:editId="0F5ECF93">
            <wp:simplePos x="0" y="0"/>
            <wp:positionH relativeFrom="column">
              <wp:posOffset>3086100</wp:posOffset>
            </wp:positionH>
            <wp:positionV relativeFrom="paragraph">
              <wp:posOffset>-342900</wp:posOffset>
            </wp:positionV>
            <wp:extent cx="3319145" cy="522605"/>
            <wp:effectExtent l="0" t="0" r="8255" b="10795"/>
            <wp:wrapThrough wrapText="bothSides">
              <wp:wrapPolygon edited="0">
                <wp:start x="0" y="0"/>
                <wp:lineTo x="0" y="20996"/>
                <wp:lineTo x="21488" y="20996"/>
                <wp:lineTo x="2148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914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C949A" w14:textId="1695C726" w:rsidR="00380D43" w:rsidRPr="00380D43" w:rsidRDefault="00F657CB" w:rsidP="00142173">
      <w:pPr>
        <w:jc w:val="center"/>
        <w:rPr>
          <w:rFonts w:asciiTheme="majorHAnsi" w:hAnsiTheme="majorHAnsi"/>
          <w:b/>
          <w:sz w:val="36"/>
          <w:szCs w:val="36"/>
        </w:rPr>
      </w:pPr>
      <w:r>
        <w:rPr>
          <w:rFonts w:asciiTheme="majorHAnsi" w:hAnsiTheme="majorHAnsi"/>
          <w:b/>
          <w:sz w:val="36"/>
          <w:szCs w:val="36"/>
        </w:rPr>
        <w:t>MIGUEL BERGASA</w:t>
      </w:r>
      <w:r w:rsidR="00AF1368" w:rsidRPr="00380D43">
        <w:rPr>
          <w:rFonts w:asciiTheme="majorHAnsi" w:hAnsiTheme="majorHAnsi"/>
          <w:b/>
          <w:sz w:val="36"/>
          <w:szCs w:val="36"/>
        </w:rPr>
        <w:t>: “</w:t>
      </w:r>
      <w:r w:rsidR="00656B75">
        <w:rPr>
          <w:rFonts w:asciiTheme="majorHAnsi" w:hAnsiTheme="majorHAnsi"/>
          <w:b/>
          <w:sz w:val="36"/>
          <w:szCs w:val="36"/>
        </w:rPr>
        <w:t>EN LA COMUNIDAD MENONITA DE NUEVA DURANGO, TENGO LA SENSACIÓN DE RETROCEDER EN EL TIEMPO”</w:t>
      </w:r>
    </w:p>
    <w:p w14:paraId="13A13DD2" w14:textId="5406D2EA" w:rsidR="00656B75" w:rsidRDefault="00656B75" w:rsidP="00142173">
      <w:pPr>
        <w:jc w:val="center"/>
        <w:rPr>
          <w:rFonts w:asciiTheme="majorHAnsi" w:hAnsiTheme="majorHAnsi"/>
          <w:b/>
          <w:sz w:val="24"/>
          <w:szCs w:val="24"/>
        </w:rPr>
      </w:pPr>
      <w:r>
        <w:rPr>
          <w:rFonts w:asciiTheme="majorHAnsi" w:hAnsiTheme="majorHAnsi"/>
          <w:b/>
          <w:sz w:val="24"/>
          <w:szCs w:val="24"/>
        </w:rPr>
        <w:t xml:space="preserve">El artista pamplonés ha presentado la exposición </w:t>
      </w:r>
      <w:r w:rsidRPr="00656B75">
        <w:rPr>
          <w:rFonts w:asciiTheme="majorHAnsi" w:hAnsiTheme="majorHAnsi"/>
          <w:b/>
          <w:i/>
          <w:sz w:val="24"/>
          <w:szCs w:val="24"/>
        </w:rPr>
        <w:t>Menonitas de Nueva Durango</w:t>
      </w:r>
      <w:r>
        <w:rPr>
          <w:rFonts w:asciiTheme="majorHAnsi" w:hAnsiTheme="majorHAnsi"/>
          <w:b/>
          <w:sz w:val="24"/>
          <w:szCs w:val="24"/>
        </w:rPr>
        <w:t>, que reúne 40 fotografías mostradas por primera vez en color.</w:t>
      </w:r>
    </w:p>
    <w:p w14:paraId="69A3DF7E" w14:textId="558C8546" w:rsidR="00656B75" w:rsidRDefault="00F657CB" w:rsidP="00656B75">
      <w:pPr>
        <w:jc w:val="center"/>
        <w:rPr>
          <w:rFonts w:asciiTheme="majorHAnsi" w:hAnsiTheme="majorHAnsi"/>
          <w:b/>
          <w:sz w:val="24"/>
          <w:szCs w:val="24"/>
        </w:rPr>
      </w:pPr>
      <w:r>
        <w:rPr>
          <w:rFonts w:asciiTheme="majorHAnsi" w:hAnsiTheme="majorHAnsi"/>
          <w:b/>
          <w:sz w:val="24"/>
          <w:szCs w:val="24"/>
        </w:rPr>
        <w:t>La muestra</w:t>
      </w:r>
      <w:r w:rsidR="00142173">
        <w:rPr>
          <w:rFonts w:asciiTheme="majorHAnsi" w:hAnsiTheme="majorHAnsi"/>
          <w:b/>
          <w:sz w:val="24"/>
          <w:szCs w:val="24"/>
        </w:rPr>
        <w:t xml:space="preserve"> puede visitarse en la</w:t>
      </w:r>
      <w:r>
        <w:rPr>
          <w:rFonts w:asciiTheme="majorHAnsi" w:hAnsiTheme="majorHAnsi"/>
          <w:b/>
          <w:sz w:val="24"/>
          <w:szCs w:val="24"/>
        </w:rPr>
        <w:t xml:space="preserve"> sala Torre </w:t>
      </w:r>
      <w:r w:rsidR="00142173">
        <w:rPr>
          <w:rFonts w:asciiTheme="majorHAnsi" w:hAnsiTheme="majorHAnsi"/>
          <w:b/>
          <w:sz w:val="24"/>
          <w:szCs w:val="24"/>
        </w:rPr>
        <w:t xml:space="preserve">del Museo Universidad de Navarra </w:t>
      </w:r>
      <w:r>
        <w:rPr>
          <w:rFonts w:asciiTheme="majorHAnsi" w:hAnsiTheme="majorHAnsi"/>
          <w:b/>
          <w:sz w:val="24"/>
          <w:szCs w:val="24"/>
        </w:rPr>
        <w:t>hasta el 24 de marzo.</w:t>
      </w:r>
    </w:p>
    <w:p w14:paraId="32FAA5B6" w14:textId="77777777" w:rsidR="00656B75" w:rsidRDefault="00656B75" w:rsidP="00F657CB">
      <w:pPr>
        <w:pStyle w:val="NormalWeb"/>
        <w:shd w:val="clear" w:color="auto" w:fill="FFFFFF"/>
        <w:spacing w:before="0" w:beforeAutospacing="0" w:after="150" w:afterAutospacing="0"/>
        <w:jc w:val="both"/>
        <w:rPr>
          <w:rStyle w:val="nfasis"/>
          <w:rFonts w:ascii="Cambria" w:hAnsi="Cambria"/>
          <w:bCs/>
          <w:sz w:val="24"/>
          <w:szCs w:val="24"/>
        </w:rPr>
      </w:pPr>
    </w:p>
    <w:p w14:paraId="2ACFEBB9" w14:textId="68E8A92F" w:rsidR="00656B75" w:rsidRDefault="00A111C7" w:rsidP="00F657CB">
      <w:pPr>
        <w:pStyle w:val="NormalWeb"/>
        <w:shd w:val="clear" w:color="auto" w:fill="FFFFFF"/>
        <w:spacing w:before="0" w:beforeAutospacing="0" w:after="150" w:afterAutospacing="0"/>
        <w:jc w:val="both"/>
        <w:rPr>
          <w:rFonts w:asciiTheme="majorHAnsi" w:eastAsia="Times New Roman" w:hAnsiTheme="majorHAnsi" w:cs="Helvetica"/>
          <w:color w:val="000000"/>
          <w:sz w:val="24"/>
          <w:szCs w:val="24"/>
          <w:lang w:eastAsia="es-ES_tradnl"/>
        </w:rPr>
      </w:pPr>
      <w:r w:rsidRPr="0094704A">
        <w:rPr>
          <w:rStyle w:val="nfasis"/>
          <w:rFonts w:ascii="Cambria" w:hAnsi="Cambria"/>
          <w:bCs/>
          <w:sz w:val="24"/>
          <w:szCs w:val="24"/>
        </w:rPr>
        <w:t xml:space="preserve">En Pamplona, </w:t>
      </w:r>
      <w:r w:rsidR="00F657CB">
        <w:rPr>
          <w:rStyle w:val="nfasis"/>
          <w:rFonts w:ascii="Cambria" w:hAnsi="Cambria"/>
          <w:bCs/>
          <w:sz w:val="24"/>
          <w:szCs w:val="24"/>
        </w:rPr>
        <w:t>1</w:t>
      </w:r>
      <w:r w:rsidR="00E3398A">
        <w:rPr>
          <w:rStyle w:val="nfasis"/>
          <w:rFonts w:ascii="Cambria" w:hAnsi="Cambria"/>
          <w:bCs/>
          <w:sz w:val="24"/>
          <w:szCs w:val="24"/>
        </w:rPr>
        <w:t>7</w:t>
      </w:r>
      <w:r w:rsidR="00F657CB">
        <w:rPr>
          <w:rStyle w:val="nfasis"/>
          <w:rFonts w:ascii="Cambria" w:hAnsi="Cambria"/>
          <w:bCs/>
          <w:sz w:val="24"/>
          <w:szCs w:val="24"/>
        </w:rPr>
        <w:t xml:space="preserve"> de octubre de</w:t>
      </w:r>
      <w:r w:rsidR="00A82525">
        <w:rPr>
          <w:rStyle w:val="nfasis"/>
          <w:rFonts w:ascii="Cambria" w:hAnsi="Cambria"/>
          <w:bCs/>
          <w:sz w:val="24"/>
          <w:szCs w:val="24"/>
        </w:rPr>
        <w:t xml:space="preserve"> 2018</w:t>
      </w:r>
      <w:r w:rsidRPr="0094704A">
        <w:rPr>
          <w:rStyle w:val="nfasis"/>
          <w:rFonts w:ascii="Cambria" w:hAnsi="Cambria"/>
          <w:bCs/>
          <w:i w:val="0"/>
          <w:sz w:val="24"/>
          <w:szCs w:val="24"/>
        </w:rPr>
        <w:t xml:space="preserve">.- </w:t>
      </w:r>
      <w:r w:rsidR="00656B75" w:rsidRPr="00656B75">
        <w:rPr>
          <w:rFonts w:asciiTheme="majorHAnsi" w:eastAsia="Times New Roman" w:hAnsiTheme="majorHAnsi" w:cs="Helvetica"/>
          <w:b/>
          <w:color w:val="000000"/>
          <w:sz w:val="24"/>
          <w:szCs w:val="24"/>
          <w:lang w:eastAsia="es-ES_tradnl"/>
        </w:rPr>
        <w:t>Miguel Bergasa</w:t>
      </w:r>
      <w:r w:rsidR="00656B75">
        <w:rPr>
          <w:rFonts w:asciiTheme="majorHAnsi" w:eastAsia="Times New Roman" w:hAnsiTheme="majorHAnsi" w:cs="Helvetica"/>
          <w:color w:val="000000"/>
          <w:sz w:val="24"/>
          <w:szCs w:val="24"/>
          <w:lang w:eastAsia="es-ES_tradnl"/>
        </w:rPr>
        <w:t xml:space="preserve"> (Pamplona, 1951) ha emprendido cuatro viajes en el tiempo en los últimos treinta años, las cuatro visitas que ha realizado a la colonia menonita de Nueva Durango, en Paraguay. El artista ha presentado este miércoles en el </w:t>
      </w:r>
      <w:r w:rsidR="00656B75" w:rsidRPr="00656B75">
        <w:rPr>
          <w:rFonts w:asciiTheme="majorHAnsi" w:eastAsia="Times New Roman" w:hAnsiTheme="majorHAnsi" w:cs="Helvetica"/>
          <w:b/>
          <w:color w:val="000000"/>
          <w:sz w:val="24"/>
          <w:szCs w:val="24"/>
          <w:lang w:eastAsia="es-ES_tradnl"/>
        </w:rPr>
        <w:t>Museo Universidad de Navarra</w:t>
      </w:r>
      <w:r w:rsidR="00656B75">
        <w:rPr>
          <w:rFonts w:asciiTheme="majorHAnsi" w:eastAsia="Times New Roman" w:hAnsiTheme="majorHAnsi" w:cs="Helvetica"/>
          <w:color w:val="000000"/>
          <w:sz w:val="24"/>
          <w:szCs w:val="24"/>
          <w:lang w:eastAsia="es-ES_tradnl"/>
        </w:rPr>
        <w:t xml:space="preserve"> la </w:t>
      </w:r>
      <w:r w:rsidR="00656B75" w:rsidRPr="00656B75">
        <w:rPr>
          <w:rFonts w:asciiTheme="majorHAnsi" w:eastAsia="Times New Roman" w:hAnsiTheme="majorHAnsi" w:cs="Helvetica"/>
          <w:b/>
          <w:color w:val="000000"/>
          <w:sz w:val="24"/>
          <w:szCs w:val="24"/>
          <w:lang w:eastAsia="es-ES_tradnl"/>
        </w:rPr>
        <w:t xml:space="preserve">exposición </w:t>
      </w:r>
      <w:r w:rsidR="00656B75" w:rsidRPr="00656B75">
        <w:rPr>
          <w:rFonts w:asciiTheme="majorHAnsi" w:eastAsia="Times New Roman" w:hAnsiTheme="majorHAnsi" w:cs="Helvetica"/>
          <w:b/>
          <w:i/>
          <w:color w:val="000000"/>
          <w:sz w:val="24"/>
          <w:szCs w:val="24"/>
          <w:lang w:eastAsia="es-ES_tradnl"/>
        </w:rPr>
        <w:t>Menonitas de Nueva Durango</w:t>
      </w:r>
      <w:r w:rsidR="00656B75">
        <w:rPr>
          <w:rFonts w:asciiTheme="majorHAnsi" w:eastAsia="Times New Roman" w:hAnsiTheme="majorHAnsi" w:cs="Helvetica"/>
          <w:color w:val="000000"/>
          <w:sz w:val="24"/>
          <w:szCs w:val="24"/>
          <w:lang w:eastAsia="es-ES_tradnl"/>
        </w:rPr>
        <w:t xml:space="preserve">, que retrata las formas de vida de esta comunidad religiosa que vive anclada en el siglo XVI. En la presentación ha estado acompañado por </w:t>
      </w:r>
      <w:r w:rsidR="00656B75" w:rsidRPr="00656B75">
        <w:rPr>
          <w:rFonts w:asciiTheme="majorHAnsi" w:eastAsia="Times New Roman" w:hAnsiTheme="majorHAnsi" w:cs="Helvetica"/>
          <w:b/>
          <w:color w:val="000000"/>
          <w:sz w:val="24"/>
          <w:szCs w:val="24"/>
          <w:lang w:eastAsia="es-ES_tradnl"/>
        </w:rPr>
        <w:t>Rafael Levenfeld</w:t>
      </w:r>
      <w:r w:rsidR="00656B75">
        <w:rPr>
          <w:rFonts w:asciiTheme="majorHAnsi" w:eastAsia="Times New Roman" w:hAnsiTheme="majorHAnsi" w:cs="Helvetica"/>
          <w:color w:val="000000"/>
          <w:sz w:val="24"/>
          <w:szCs w:val="24"/>
          <w:lang w:eastAsia="es-ES_tradnl"/>
        </w:rPr>
        <w:t>, director artístico del Museo, quien ha destacado el “ojo mágico” del artista “que ve más allá de lo que muchas personas son capaces”.</w:t>
      </w:r>
    </w:p>
    <w:p w14:paraId="739F9CAB" w14:textId="466A1299" w:rsidR="00656B75" w:rsidRDefault="00656B75" w:rsidP="00656B75">
      <w:pPr>
        <w:shd w:val="clear" w:color="auto" w:fill="FFFFFF"/>
        <w:suppressAutoHyphens/>
        <w:spacing w:before="278" w:after="198" w:line="227" w:lineRule="atLeast"/>
        <w:jc w:val="both"/>
        <w:rPr>
          <w:rFonts w:ascii="Cambria" w:eastAsia="Times New Roman" w:hAnsi="Cambria" w:cs="Times New Roman"/>
          <w:color w:val="222222"/>
          <w:kern w:val="1"/>
          <w:sz w:val="24"/>
          <w:szCs w:val="24"/>
        </w:rPr>
      </w:pPr>
      <w:r>
        <w:rPr>
          <w:rFonts w:asciiTheme="majorHAnsi" w:eastAsia="Times New Roman" w:hAnsiTheme="majorHAnsi" w:cs="Helvetica"/>
          <w:color w:val="000000"/>
          <w:sz w:val="24"/>
          <w:szCs w:val="24"/>
          <w:lang w:eastAsia="es-ES_tradnl"/>
        </w:rPr>
        <w:t xml:space="preserve">La muestra, producida por el Museo, reúne </w:t>
      </w:r>
      <w:r w:rsidRPr="00656B75">
        <w:rPr>
          <w:rFonts w:asciiTheme="majorHAnsi" w:eastAsia="Times New Roman" w:hAnsiTheme="majorHAnsi" w:cs="Helvetica"/>
          <w:b/>
          <w:color w:val="000000"/>
          <w:sz w:val="24"/>
          <w:szCs w:val="24"/>
          <w:lang w:eastAsia="es-ES_tradnl"/>
        </w:rPr>
        <w:t xml:space="preserve">40 fotografías </w:t>
      </w:r>
      <w:r>
        <w:rPr>
          <w:rFonts w:asciiTheme="majorHAnsi" w:eastAsia="Times New Roman" w:hAnsiTheme="majorHAnsi" w:cs="Helvetica"/>
          <w:color w:val="000000"/>
          <w:sz w:val="24"/>
          <w:szCs w:val="24"/>
          <w:lang w:eastAsia="es-ES_tradnl"/>
        </w:rPr>
        <w:t>que recogen distintos escenarios de la vida de esta colonia en</w:t>
      </w:r>
      <w:r w:rsidRPr="00656B75">
        <w:rPr>
          <w:rFonts w:ascii="Cambria" w:eastAsia="Times New Roman" w:hAnsi="Cambria" w:cs="Times New Roman"/>
          <w:color w:val="222222"/>
          <w:kern w:val="1"/>
          <w:sz w:val="24"/>
          <w:szCs w:val="24"/>
        </w:rPr>
        <w:t xml:space="preserve"> sus hogares, en el campo, en el colegio y recorriendo los caminos de la </w:t>
      </w:r>
      <w:r w:rsidRPr="00656B75">
        <w:rPr>
          <w:rFonts w:ascii="Cambria" w:eastAsia="Times New Roman" w:hAnsi="Cambria" w:cs="Times New Roman"/>
          <w:color w:val="222222"/>
          <w:kern w:val="1"/>
          <w:sz w:val="24"/>
          <w:szCs w:val="24"/>
          <w:lang w:val="es-ES_tradnl"/>
        </w:rPr>
        <w:t>zona</w:t>
      </w:r>
      <w:r w:rsidRPr="00656B75">
        <w:rPr>
          <w:rFonts w:ascii="Cambria" w:eastAsia="Times New Roman" w:hAnsi="Cambria" w:cs="Times New Roman"/>
          <w:color w:val="222222"/>
          <w:kern w:val="1"/>
          <w:sz w:val="24"/>
          <w:szCs w:val="24"/>
        </w:rPr>
        <w:t xml:space="preserve"> con sus carretas. Quedan fuera de cámara escenas en la iglesia, ya que no le permitieron tomar imágenes en su interior. </w:t>
      </w:r>
      <w:r>
        <w:rPr>
          <w:rFonts w:ascii="Cambria" w:eastAsia="Times New Roman" w:hAnsi="Cambria" w:cs="Times New Roman"/>
          <w:color w:val="222222"/>
          <w:kern w:val="1"/>
          <w:sz w:val="24"/>
          <w:szCs w:val="24"/>
        </w:rPr>
        <w:t xml:space="preserve">Completa la exposición la </w:t>
      </w:r>
      <w:r w:rsidRPr="00656B75">
        <w:rPr>
          <w:rFonts w:ascii="Cambria" w:eastAsia="Times New Roman" w:hAnsi="Cambria" w:cs="Times New Roman"/>
          <w:b/>
          <w:color w:val="222222"/>
          <w:kern w:val="1"/>
          <w:sz w:val="24"/>
          <w:szCs w:val="24"/>
        </w:rPr>
        <w:t xml:space="preserve">proyección del documental  </w:t>
      </w:r>
      <w:r w:rsidRPr="00656B75">
        <w:rPr>
          <w:rFonts w:ascii="Cambria" w:eastAsia="Times New Roman" w:hAnsi="Cambria" w:cs="Times New Roman"/>
          <w:b/>
          <w:i/>
          <w:color w:val="222222"/>
          <w:kern w:val="1"/>
          <w:sz w:val="24"/>
          <w:szCs w:val="24"/>
        </w:rPr>
        <w:t>Una patria lejos del mundo. Menonitas de Paraguay</w:t>
      </w:r>
      <w:r w:rsidRPr="00656B75">
        <w:rPr>
          <w:rFonts w:ascii="Cambria" w:eastAsia="Times New Roman" w:hAnsi="Cambria" w:cs="Times New Roman"/>
          <w:i/>
          <w:color w:val="222222"/>
          <w:kern w:val="1"/>
          <w:sz w:val="24"/>
          <w:szCs w:val="24"/>
        </w:rPr>
        <w:t xml:space="preserve"> </w:t>
      </w:r>
      <w:r>
        <w:rPr>
          <w:rFonts w:ascii="Cambria" w:eastAsia="Times New Roman" w:hAnsi="Cambria" w:cs="Times New Roman"/>
          <w:color w:val="222222"/>
          <w:kern w:val="1"/>
          <w:sz w:val="24"/>
          <w:szCs w:val="24"/>
        </w:rPr>
        <w:t>(1988), que realizó junto al cámara Enrique Urdánoz y la periodista Alicia G. Montano. Se emitió en el programa Documentos TV de Televisión Española.</w:t>
      </w:r>
    </w:p>
    <w:p w14:paraId="78910BF5" w14:textId="4D4A48A7" w:rsidR="007B500B" w:rsidRDefault="00656B75" w:rsidP="00656B75">
      <w:pPr>
        <w:shd w:val="clear" w:color="auto" w:fill="FFFFFF"/>
        <w:suppressAutoHyphens/>
        <w:spacing w:before="278" w:after="198" w:line="227" w:lineRule="atLeast"/>
        <w:jc w:val="both"/>
        <w:rPr>
          <w:rFonts w:asciiTheme="majorHAnsi" w:eastAsia="Times New Roman" w:hAnsiTheme="majorHAnsi" w:cs="Helvetica"/>
          <w:color w:val="000000"/>
          <w:sz w:val="24"/>
          <w:szCs w:val="24"/>
          <w:lang w:eastAsia="es-ES_tradnl"/>
        </w:rPr>
      </w:pPr>
      <w:r>
        <w:rPr>
          <w:rFonts w:ascii="Cambria" w:eastAsia="Times New Roman" w:hAnsi="Cambria" w:cs="Times New Roman"/>
          <w:color w:val="222222"/>
          <w:kern w:val="1"/>
          <w:sz w:val="24"/>
          <w:szCs w:val="24"/>
        </w:rPr>
        <w:t xml:space="preserve">“Tengo la sensación de viajar en el tiempo”, ha explicado Bergasa. Asimismo, ha detallado algunos aspectos de la vida austera y monótona que lleva la colonia. </w:t>
      </w:r>
      <w:r>
        <w:rPr>
          <w:rFonts w:ascii="Cambria" w:eastAsia="Times New Roman" w:hAnsi="Cambria"/>
          <w:color w:val="222222"/>
          <w:kern w:val="1"/>
          <w:sz w:val="24"/>
          <w:szCs w:val="24"/>
        </w:rPr>
        <w:t xml:space="preserve">Los menonitas pertenecen </w:t>
      </w:r>
      <w:r w:rsidRPr="00ED7EB2">
        <w:rPr>
          <w:rFonts w:ascii="Cambria" w:eastAsia="Times New Roman" w:hAnsi="Cambria" w:cs="Times New Roman"/>
          <w:color w:val="222222"/>
          <w:kern w:val="1"/>
          <w:sz w:val="24"/>
          <w:szCs w:val="24"/>
        </w:rPr>
        <w:t>una corriente cristiana surgida tras la escisión religiosa liderada por el obispo anabaptista</w:t>
      </w:r>
      <w:r w:rsidRPr="00ED7EB2">
        <w:rPr>
          <w:rFonts w:ascii="Cambria" w:eastAsia="Times New Roman" w:hAnsi="Cambria" w:cs="Times New Roman"/>
          <w:b/>
          <w:color w:val="222222"/>
          <w:kern w:val="1"/>
          <w:sz w:val="24"/>
          <w:szCs w:val="24"/>
        </w:rPr>
        <w:t xml:space="preserve"> Menno Simons</w:t>
      </w:r>
      <w:r w:rsidRPr="00ED7EB2">
        <w:rPr>
          <w:rFonts w:ascii="Cambria" w:eastAsia="Times New Roman" w:hAnsi="Cambria" w:cs="Times New Roman"/>
          <w:color w:val="222222"/>
          <w:kern w:val="1"/>
          <w:sz w:val="24"/>
          <w:szCs w:val="24"/>
        </w:rPr>
        <w:t xml:space="preserve"> – de quien toman su nombre – en el </w:t>
      </w:r>
      <w:r w:rsidRPr="00ED7EB2">
        <w:rPr>
          <w:rFonts w:ascii="Cambria" w:eastAsia="Times New Roman" w:hAnsi="Cambria" w:cs="Times New Roman"/>
          <w:b/>
          <w:color w:val="222222"/>
          <w:kern w:val="1"/>
          <w:sz w:val="24"/>
          <w:szCs w:val="24"/>
        </w:rPr>
        <w:t>siglo XVI,</w:t>
      </w:r>
      <w:r w:rsidRPr="00ED7EB2">
        <w:rPr>
          <w:rFonts w:ascii="Cambria" w:eastAsia="Times New Roman" w:hAnsi="Cambria" w:cs="Times New Roman"/>
          <w:color w:val="222222"/>
          <w:kern w:val="1"/>
          <w:sz w:val="24"/>
          <w:szCs w:val="24"/>
        </w:rPr>
        <w:t xml:space="preserve"> durante la reforma luterana en Europa.</w:t>
      </w:r>
      <w:r>
        <w:rPr>
          <w:rFonts w:asciiTheme="majorHAnsi" w:eastAsia="Times New Roman" w:hAnsiTheme="majorHAnsi" w:cs="Helvetica"/>
          <w:color w:val="000000"/>
          <w:sz w:val="24"/>
          <w:szCs w:val="24"/>
          <w:lang w:eastAsia="es-ES_tradnl"/>
        </w:rPr>
        <w:t xml:space="preserve"> Según sus principios, en el progreso se encuentra el pecado, por lo que renuncian a toda suerte de comodidades propias de la época actual.</w:t>
      </w:r>
    </w:p>
    <w:p w14:paraId="6C512971" w14:textId="00AFCEDD" w:rsidR="00656B75" w:rsidRPr="00656B75" w:rsidRDefault="00656B75" w:rsidP="00656B75">
      <w:pPr>
        <w:shd w:val="clear" w:color="auto" w:fill="FFFFFF"/>
        <w:suppressAutoHyphens/>
        <w:spacing w:before="278" w:after="198" w:line="227" w:lineRule="atLeast"/>
        <w:jc w:val="both"/>
        <w:rPr>
          <w:rFonts w:asciiTheme="majorHAnsi" w:eastAsia="Times New Roman" w:hAnsiTheme="majorHAnsi" w:cs="Helvetica"/>
          <w:b/>
          <w:color w:val="000000"/>
          <w:sz w:val="24"/>
          <w:szCs w:val="24"/>
          <w:lang w:eastAsia="es-ES_tradnl"/>
        </w:rPr>
      </w:pPr>
      <w:r w:rsidRPr="00656B75">
        <w:rPr>
          <w:rFonts w:asciiTheme="majorHAnsi" w:eastAsia="Times New Roman" w:hAnsiTheme="majorHAnsi" w:cs="Helvetica"/>
          <w:b/>
          <w:color w:val="000000"/>
          <w:sz w:val="24"/>
          <w:szCs w:val="24"/>
          <w:lang w:eastAsia="es-ES_tradnl"/>
        </w:rPr>
        <w:t xml:space="preserve">UN </w:t>
      </w:r>
      <w:r w:rsidRPr="00656B75">
        <w:rPr>
          <w:rFonts w:asciiTheme="majorHAnsi" w:eastAsia="Times New Roman" w:hAnsiTheme="majorHAnsi" w:cs="Helvetica"/>
          <w:b/>
          <w:i/>
          <w:color w:val="000000"/>
          <w:sz w:val="24"/>
          <w:szCs w:val="24"/>
          <w:lang w:eastAsia="es-ES_tradnl"/>
        </w:rPr>
        <w:t>CICERONE</w:t>
      </w:r>
      <w:r w:rsidRPr="00656B75">
        <w:rPr>
          <w:rFonts w:asciiTheme="majorHAnsi" w:eastAsia="Times New Roman" w:hAnsiTheme="majorHAnsi" w:cs="Helvetica"/>
          <w:b/>
          <w:color w:val="000000"/>
          <w:sz w:val="24"/>
          <w:szCs w:val="24"/>
          <w:lang w:eastAsia="es-ES_tradnl"/>
        </w:rPr>
        <w:t xml:space="preserve"> MENONITA</w:t>
      </w:r>
    </w:p>
    <w:p w14:paraId="64456446" w14:textId="2A554C84" w:rsidR="00656B75" w:rsidRDefault="00656B75" w:rsidP="00656B75">
      <w:pPr>
        <w:shd w:val="clear" w:color="auto" w:fill="FFFFFF"/>
        <w:suppressAutoHyphens/>
        <w:spacing w:before="278" w:after="198" w:line="227" w:lineRule="atLeast"/>
        <w:jc w:val="both"/>
        <w:rPr>
          <w:rFonts w:ascii="Cambria" w:eastAsia="Times New Roman" w:hAnsi="Cambria" w:cs="Times New Roman"/>
          <w:color w:val="222222"/>
          <w:kern w:val="1"/>
          <w:sz w:val="24"/>
          <w:szCs w:val="24"/>
        </w:rPr>
      </w:pPr>
      <w:r>
        <w:rPr>
          <w:rFonts w:asciiTheme="majorHAnsi" w:eastAsia="Times New Roman" w:hAnsiTheme="majorHAnsi" w:cs="Helvetica"/>
          <w:color w:val="000000"/>
          <w:sz w:val="24"/>
          <w:szCs w:val="24"/>
          <w:lang w:eastAsia="es-ES_tradnl"/>
        </w:rPr>
        <w:t xml:space="preserve">Su historia comenzó en Holanda, Suiza y Alemania, de donde partieron a Rusia y de ahí huyeron a Estados Unidos y Canadá. Actualmente </w:t>
      </w:r>
      <w:r w:rsidRPr="00ED7EB2">
        <w:rPr>
          <w:rFonts w:ascii="Cambria" w:eastAsia="Times New Roman" w:hAnsi="Cambria" w:cs="Times New Roman"/>
          <w:color w:val="222222"/>
          <w:kern w:val="1"/>
          <w:sz w:val="24"/>
          <w:szCs w:val="24"/>
        </w:rPr>
        <w:t xml:space="preserve">se encuentran establecidos en pequeñas colonias en </w:t>
      </w:r>
      <w:r w:rsidRPr="00656B75">
        <w:rPr>
          <w:rFonts w:ascii="Cambria" w:eastAsia="Times New Roman" w:hAnsi="Cambria" w:cs="Times New Roman"/>
          <w:color w:val="222222"/>
          <w:kern w:val="1"/>
          <w:sz w:val="24"/>
          <w:szCs w:val="24"/>
        </w:rPr>
        <w:t>México, Belice, Bolivia y Paraguay</w:t>
      </w:r>
      <w:r>
        <w:rPr>
          <w:rFonts w:ascii="Cambria" w:eastAsia="Times New Roman" w:hAnsi="Cambria" w:cs="Times New Roman"/>
          <w:color w:val="222222"/>
          <w:kern w:val="1"/>
          <w:sz w:val="24"/>
          <w:szCs w:val="24"/>
        </w:rPr>
        <w:t xml:space="preserve">. “En los países donde se asientan negocian </w:t>
      </w:r>
      <w:r w:rsidRPr="00656B75">
        <w:rPr>
          <w:rFonts w:ascii="Cambria" w:eastAsia="Times New Roman" w:hAnsi="Cambria" w:cs="Times New Roman"/>
          <w:b/>
          <w:color w:val="222222"/>
          <w:kern w:val="1"/>
          <w:sz w:val="24"/>
          <w:szCs w:val="24"/>
        </w:rPr>
        <w:t xml:space="preserve">tres privilegios </w:t>
      </w:r>
      <w:r>
        <w:rPr>
          <w:rFonts w:ascii="Cambria" w:eastAsia="Times New Roman" w:hAnsi="Cambria" w:cs="Times New Roman"/>
          <w:color w:val="222222"/>
          <w:kern w:val="1"/>
          <w:sz w:val="24"/>
          <w:szCs w:val="24"/>
        </w:rPr>
        <w:t>con los gobiernos: no  realizar el servicio militar, mantener su idioma (</w:t>
      </w:r>
      <w:r w:rsidRPr="00ED7EB2">
        <w:rPr>
          <w:rFonts w:ascii="Cambria" w:eastAsia="Times New Roman" w:hAnsi="Cambria" w:cs="Times New Roman"/>
          <w:color w:val="222222"/>
          <w:kern w:val="1"/>
          <w:sz w:val="24"/>
          <w:szCs w:val="24"/>
        </w:rPr>
        <w:t xml:space="preserve">el </w:t>
      </w:r>
      <w:r w:rsidRPr="00656B75">
        <w:rPr>
          <w:rFonts w:ascii="Cambria" w:eastAsia="Times New Roman" w:hAnsi="Cambria" w:cs="Times New Roman"/>
          <w:i/>
          <w:color w:val="222222"/>
          <w:kern w:val="1"/>
          <w:sz w:val="24"/>
          <w:szCs w:val="24"/>
        </w:rPr>
        <w:t>deitsch</w:t>
      </w:r>
      <w:r w:rsidRPr="00656B75">
        <w:rPr>
          <w:rFonts w:ascii="Cambria" w:eastAsia="Times New Roman" w:hAnsi="Cambria" w:cs="Times New Roman"/>
          <w:color w:val="222222"/>
          <w:kern w:val="1"/>
          <w:sz w:val="24"/>
          <w:szCs w:val="24"/>
        </w:rPr>
        <w:t>, un dialecto antiguo del alemán</w:t>
      </w:r>
      <w:r>
        <w:rPr>
          <w:rFonts w:ascii="Cambria" w:eastAsia="Times New Roman" w:hAnsi="Cambria" w:cs="Times New Roman"/>
          <w:color w:val="222222"/>
          <w:kern w:val="1"/>
          <w:sz w:val="24"/>
          <w:szCs w:val="24"/>
        </w:rPr>
        <w:t>) y sus escuelas de enseñanza, donde leen la Biblia, el único libro al que tienen acceso”.</w:t>
      </w:r>
    </w:p>
    <w:p w14:paraId="4F57D78F" w14:textId="6E584FEC" w:rsidR="007B500B" w:rsidRDefault="00656B75" w:rsidP="00656B75">
      <w:pPr>
        <w:shd w:val="clear" w:color="auto" w:fill="FFFFFF"/>
        <w:suppressAutoHyphens/>
        <w:spacing w:before="278" w:after="198" w:line="227" w:lineRule="atLeast"/>
        <w:jc w:val="both"/>
        <w:rPr>
          <w:rFonts w:ascii="Cambria" w:eastAsia="Times New Roman" w:hAnsi="Cambria" w:cs="Times New Roman"/>
          <w:color w:val="222222"/>
          <w:kern w:val="1"/>
          <w:sz w:val="24"/>
          <w:szCs w:val="24"/>
        </w:rPr>
      </w:pPr>
      <w:r>
        <w:rPr>
          <w:rFonts w:ascii="Cambria" w:eastAsia="Times New Roman" w:hAnsi="Cambria" w:cs="Times New Roman"/>
          <w:color w:val="222222"/>
          <w:kern w:val="1"/>
          <w:sz w:val="24"/>
          <w:szCs w:val="24"/>
        </w:rPr>
        <w:t>Bergasa ha explicado que, además de obtener el permiso del jefe de la colonia, tuvo el apoyo de uno de sus miembros</w:t>
      </w:r>
      <w:r w:rsidRPr="00656B75">
        <w:rPr>
          <w:rFonts w:ascii="Cambria" w:eastAsia="Times New Roman" w:hAnsi="Cambria" w:cs="Times New Roman"/>
          <w:b/>
          <w:color w:val="222222"/>
          <w:kern w:val="1"/>
          <w:sz w:val="24"/>
          <w:szCs w:val="24"/>
        </w:rPr>
        <w:t xml:space="preserve"> Jacob Wall</w:t>
      </w:r>
      <w:r>
        <w:rPr>
          <w:rFonts w:ascii="Cambria" w:eastAsia="Times New Roman" w:hAnsi="Cambria" w:cs="Times New Roman"/>
          <w:color w:val="222222"/>
          <w:kern w:val="1"/>
          <w:sz w:val="24"/>
          <w:szCs w:val="24"/>
        </w:rPr>
        <w:t xml:space="preserve">, gracias a quien pudo acceder al interior de los hogares menonitas. Este hombre fue expulsado de la colonia por sus ideas progresistas y actualmente </w:t>
      </w:r>
      <w:r>
        <w:rPr>
          <w:rFonts w:ascii="Cambria" w:eastAsia="Times New Roman" w:hAnsi="Cambria" w:cs="Times New Roman"/>
          <w:color w:val="222222"/>
          <w:kern w:val="1"/>
          <w:sz w:val="24"/>
          <w:szCs w:val="24"/>
        </w:rPr>
        <w:lastRenderedPageBreak/>
        <w:t>vive cerca de Asunción, capital de Paraguay. “Vive con nosotros, con WhatsApp, Facebook… Tengo contacto con él. Me hubiera gustado que estuviera aquí por que este trabajo sin su ayuda hubiera sido muy difícil”, valora el artista.</w:t>
      </w:r>
    </w:p>
    <w:p w14:paraId="4CFEF07E" w14:textId="35A5C21C" w:rsidR="00656B75" w:rsidRPr="00656B75" w:rsidRDefault="00656B75" w:rsidP="00656B75">
      <w:pPr>
        <w:shd w:val="clear" w:color="auto" w:fill="FFFFFF"/>
        <w:suppressAutoHyphens/>
        <w:spacing w:before="278" w:after="198" w:line="227" w:lineRule="atLeast"/>
        <w:jc w:val="both"/>
        <w:rPr>
          <w:rFonts w:ascii="Cambria" w:eastAsia="Times New Roman" w:hAnsi="Cambria" w:cs="Times New Roman"/>
          <w:color w:val="222222"/>
          <w:kern w:val="1"/>
          <w:sz w:val="24"/>
          <w:szCs w:val="24"/>
        </w:rPr>
      </w:pPr>
      <w:r>
        <w:rPr>
          <w:rFonts w:ascii="Cambria" w:eastAsia="Times New Roman" w:hAnsi="Cambria" w:cs="Times New Roman"/>
          <w:color w:val="222222"/>
          <w:kern w:val="1"/>
          <w:sz w:val="24"/>
          <w:szCs w:val="24"/>
        </w:rPr>
        <w:t>Sobre la muestra, el artista también ha explicado el reto que ha supuesto uniformar distintos soportes fotográficos, desde las diapositivas con las que trabajó al comienzo del proyecto hasta el soporte digital actual. Así, las imágenes se muestran del mismo modo y no hay identificaciones temporales.</w:t>
      </w:r>
      <w:bookmarkStart w:id="0" w:name="_GoBack"/>
      <w:bookmarkEnd w:id="0"/>
    </w:p>
    <w:p w14:paraId="781D83F6" w14:textId="28379D0F" w:rsidR="00F657CB" w:rsidRDefault="00E3398A" w:rsidP="00AF1368">
      <w:pPr>
        <w:autoSpaceDE w:val="0"/>
        <w:autoSpaceDN w:val="0"/>
        <w:adjustRightInd w:val="0"/>
        <w:spacing w:line="240" w:lineRule="auto"/>
        <w:jc w:val="both"/>
        <w:rPr>
          <w:rStyle w:val="nfasis"/>
          <w:rFonts w:ascii="Cambria" w:hAnsi="Cambria"/>
          <w:bCs/>
          <w:i w:val="0"/>
          <w:sz w:val="24"/>
          <w:szCs w:val="24"/>
        </w:rPr>
      </w:pPr>
      <w:r>
        <w:rPr>
          <w:rStyle w:val="nfasis"/>
          <w:rFonts w:ascii="Cambria" w:hAnsi="Cambria"/>
          <w:bCs/>
          <w:i w:val="0"/>
          <w:sz w:val="24"/>
          <w:szCs w:val="24"/>
        </w:rPr>
        <w:t xml:space="preserve">Este </w:t>
      </w:r>
      <w:r w:rsidR="00F657CB">
        <w:rPr>
          <w:rStyle w:val="nfasis"/>
          <w:rFonts w:ascii="Cambria" w:hAnsi="Cambria"/>
          <w:bCs/>
          <w:i w:val="0"/>
          <w:sz w:val="24"/>
          <w:szCs w:val="24"/>
        </w:rPr>
        <w:t xml:space="preserve">miércoles 17, a las 19:00 horas, el artista impartirá </w:t>
      </w:r>
      <w:r w:rsidR="007970A4">
        <w:rPr>
          <w:rStyle w:val="nfasis"/>
          <w:rFonts w:ascii="Cambria" w:hAnsi="Cambria"/>
          <w:bCs/>
          <w:i w:val="0"/>
          <w:sz w:val="24"/>
          <w:szCs w:val="24"/>
        </w:rPr>
        <w:t xml:space="preserve">una </w:t>
      </w:r>
      <w:r w:rsidR="007970A4" w:rsidRPr="008C79CB">
        <w:rPr>
          <w:rStyle w:val="nfasis"/>
          <w:rFonts w:ascii="Cambria" w:hAnsi="Cambria"/>
          <w:b/>
          <w:bCs/>
          <w:i w:val="0"/>
          <w:sz w:val="24"/>
          <w:szCs w:val="24"/>
        </w:rPr>
        <w:t>masterclass</w:t>
      </w:r>
      <w:r w:rsidR="00E67FAE">
        <w:rPr>
          <w:rStyle w:val="nfasis"/>
          <w:rFonts w:ascii="Cambria" w:hAnsi="Cambria"/>
          <w:bCs/>
          <w:i w:val="0"/>
          <w:sz w:val="24"/>
          <w:szCs w:val="24"/>
        </w:rPr>
        <w:t xml:space="preserve"> en el aula 1 y, a continuación,</w:t>
      </w:r>
      <w:r w:rsidR="007970A4">
        <w:rPr>
          <w:rStyle w:val="nfasis"/>
          <w:rFonts w:ascii="Cambria" w:hAnsi="Cambria"/>
          <w:bCs/>
          <w:i w:val="0"/>
          <w:sz w:val="24"/>
          <w:szCs w:val="24"/>
        </w:rPr>
        <w:t xml:space="preserve"> tendrá lugar la</w:t>
      </w:r>
      <w:r w:rsidR="00F657CB">
        <w:rPr>
          <w:rStyle w:val="nfasis"/>
          <w:rFonts w:ascii="Cambria" w:hAnsi="Cambria"/>
          <w:b/>
          <w:bCs/>
          <w:i w:val="0"/>
          <w:sz w:val="24"/>
          <w:szCs w:val="24"/>
        </w:rPr>
        <w:t xml:space="preserve"> apertura de sala Torre</w:t>
      </w:r>
      <w:r w:rsidR="00F37914">
        <w:rPr>
          <w:rStyle w:val="nfasis"/>
          <w:rFonts w:ascii="Cambria" w:hAnsi="Cambria"/>
          <w:bCs/>
          <w:i w:val="0"/>
          <w:sz w:val="24"/>
          <w:szCs w:val="24"/>
        </w:rPr>
        <w:t>.</w:t>
      </w:r>
      <w:r w:rsidR="00380D43">
        <w:rPr>
          <w:rStyle w:val="nfasis"/>
          <w:rFonts w:ascii="Cambria" w:hAnsi="Cambria"/>
          <w:bCs/>
          <w:i w:val="0"/>
          <w:sz w:val="24"/>
          <w:szCs w:val="24"/>
        </w:rPr>
        <w:t xml:space="preserve"> Asimismo, se han programado otras actividades relaci</w:t>
      </w:r>
      <w:r w:rsidR="00F657CB">
        <w:rPr>
          <w:rStyle w:val="nfasis"/>
          <w:rFonts w:ascii="Cambria" w:hAnsi="Cambria"/>
          <w:bCs/>
          <w:i w:val="0"/>
          <w:sz w:val="24"/>
          <w:szCs w:val="24"/>
        </w:rPr>
        <w:t xml:space="preserve">onadas con la muestra. Este viernes, a las 11:45 horas, se realizará una visita guiada por el artista acompañado del periodista y </w:t>
      </w:r>
      <w:r w:rsidR="007B500B">
        <w:rPr>
          <w:rStyle w:val="nfasis"/>
          <w:rFonts w:ascii="Cambria" w:hAnsi="Cambria"/>
          <w:bCs/>
          <w:i w:val="0"/>
          <w:sz w:val="24"/>
          <w:szCs w:val="24"/>
        </w:rPr>
        <w:t xml:space="preserve">escritor Javier Reverte. Al finalizar, Reverte impartirá una conferencia, </w:t>
      </w:r>
      <w:r w:rsidR="007B500B" w:rsidRPr="007B500B">
        <w:rPr>
          <w:rStyle w:val="nfasis"/>
          <w:rFonts w:ascii="Cambria" w:hAnsi="Cambria"/>
          <w:bCs/>
          <w:sz w:val="24"/>
          <w:szCs w:val="24"/>
        </w:rPr>
        <w:t>Viajar para contarlo</w:t>
      </w:r>
      <w:r w:rsidR="007B500B">
        <w:rPr>
          <w:rStyle w:val="nfasis"/>
          <w:rFonts w:ascii="Cambria" w:hAnsi="Cambria"/>
          <w:bCs/>
          <w:i w:val="0"/>
          <w:sz w:val="24"/>
          <w:szCs w:val="24"/>
        </w:rPr>
        <w:t xml:space="preserve">, en la que compartirá su experiencia como viajero y narrador a propósito de esta exposición. Además, el sábado 27, de 10:30 a 13 h., se realizará el taller infantil </w:t>
      </w:r>
      <w:r w:rsidR="007B500B" w:rsidRPr="007B500B">
        <w:rPr>
          <w:rStyle w:val="nfasis"/>
          <w:rFonts w:ascii="Cambria" w:hAnsi="Cambria"/>
          <w:bCs/>
          <w:sz w:val="24"/>
          <w:szCs w:val="24"/>
        </w:rPr>
        <w:t>Mi primer viaje</w:t>
      </w:r>
      <w:r w:rsidR="007B500B">
        <w:rPr>
          <w:rStyle w:val="nfasis"/>
          <w:rFonts w:ascii="Cambria" w:hAnsi="Cambria"/>
          <w:bCs/>
          <w:i w:val="0"/>
          <w:sz w:val="24"/>
          <w:szCs w:val="24"/>
        </w:rPr>
        <w:t xml:space="preserve">, dirigido a niños y niñas de entre 6 y 11 años. Su precio es de 6 euros. </w:t>
      </w:r>
    </w:p>
    <w:p w14:paraId="4592D43C" w14:textId="10FAEE78" w:rsidR="00142173" w:rsidRDefault="00656B75" w:rsidP="00656B75">
      <w:pPr>
        <w:autoSpaceDE w:val="0"/>
        <w:autoSpaceDN w:val="0"/>
        <w:adjustRightInd w:val="0"/>
        <w:spacing w:line="240" w:lineRule="auto"/>
        <w:jc w:val="both"/>
        <w:rPr>
          <w:rFonts w:ascii="Cambria" w:hAnsi="Cambria"/>
          <w:bCs/>
          <w:iCs/>
          <w:sz w:val="24"/>
          <w:szCs w:val="24"/>
        </w:rPr>
      </w:pPr>
      <w:r>
        <w:rPr>
          <w:rStyle w:val="nfasis"/>
          <w:rFonts w:ascii="Cambria" w:hAnsi="Cambria"/>
          <w:bCs/>
          <w:i w:val="0"/>
          <w:sz w:val="24"/>
          <w:szCs w:val="24"/>
        </w:rPr>
        <w:t>El Museo también ha editado un</w:t>
      </w:r>
      <w:r w:rsidRPr="00656B75">
        <w:rPr>
          <w:rStyle w:val="nfasis"/>
          <w:rFonts w:ascii="Cambria" w:hAnsi="Cambria"/>
          <w:b/>
          <w:bCs/>
          <w:i w:val="0"/>
          <w:sz w:val="24"/>
          <w:szCs w:val="24"/>
        </w:rPr>
        <w:t xml:space="preserve"> catálogo</w:t>
      </w:r>
      <w:r>
        <w:rPr>
          <w:rStyle w:val="nfasis"/>
          <w:rFonts w:ascii="Cambria" w:hAnsi="Cambria"/>
          <w:bCs/>
          <w:i w:val="0"/>
          <w:sz w:val="24"/>
          <w:szCs w:val="24"/>
        </w:rPr>
        <w:t xml:space="preserve"> de la exposición (80 páginas, 24 euros) en el que se muestran las obras y el propio artista escribe un cuaderno de viaje en el que relata cómo transcurrieron las cuatro visitas que realizó a la colonia. Además, cuenta con un texto de la periodista </w:t>
      </w:r>
      <w:r w:rsidRPr="00656B75">
        <w:rPr>
          <w:rStyle w:val="nfasis"/>
          <w:rFonts w:ascii="Cambria" w:hAnsi="Cambria"/>
          <w:b/>
          <w:bCs/>
          <w:i w:val="0"/>
          <w:sz w:val="24"/>
          <w:szCs w:val="24"/>
        </w:rPr>
        <w:t>Alicia Gómez Montano</w:t>
      </w:r>
      <w:r>
        <w:rPr>
          <w:rStyle w:val="nfasis"/>
          <w:rFonts w:ascii="Cambria" w:hAnsi="Cambria"/>
          <w:bCs/>
          <w:i w:val="0"/>
          <w:sz w:val="24"/>
          <w:szCs w:val="24"/>
        </w:rPr>
        <w:t xml:space="preserve">. </w:t>
      </w:r>
    </w:p>
    <w:p w14:paraId="0F504FCE" w14:textId="34CC86BB" w:rsidR="00F37914" w:rsidRDefault="00F37914" w:rsidP="00F37914">
      <w:pPr>
        <w:shd w:val="clear" w:color="auto" w:fill="FFFFFF"/>
        <w:spacing w:after="150" w:line="240" w:lineRule="auto"/>
        <w:jc w:val="both"/>
        <w:rPr>
          <w:rFonts w:asciiTheme="majorHAnsi" w:eastAsia="Times New Roman" w:hAnsiTheme="majorHAnsi" w:cs="Tahoma"/>
          <w:color w:val="000000"/>
          <w:sz w:val="24"/>
          <w:szCs w:val="24"/>
          <w:lang w:val="es-ES_tradnl" w:eastAsia="es-ES_tradnl"/>
        </w:rPr>
      </w:pPr>
      <w:r>
        <w:rPr>
          <w:rFonts w:asciiTheme="majorHAnsi" w:eastAsia="Times New Roman" w:hAnsiTheme="majorHAnsi" w:cs="Tahoma"/>
          <w:color w:val="000000"/>
          <w:sz w:val="24"/>
          <w:szCs w:val="24"/>
          <w:lang w:val="es-ES_tradnl" w:eastAsia="es-ES_tradnl"/>
        </w:rPr>
        <w:t>______________________________________________</w:t>
      </w:r>
    </w:p>
    <w:p w14:paraId="26D1A1D5" w14:textId="5489B676" w:rsidR="008C79CB" w:rsidRPr="00F657CB" w:rsidRDefault="00F657CB" w:rsidP="00F657CB">
      <w:pPr>
        <w:autoSpaceDE w:val="0"/>
        <w:autoSpaceDN w:val="0"/>
        <w:adjustRightInd w:val="0"/>
        <w:spacing w:after="0" w:line="240" w:lineRule="auto"/>
        <w:ind w:firstLine="360"/>
        <w:jc w:val="both"/>
        <w:rPr>
          <w:rFonts w:asciiTheme="majorHAnsi" w:hAnsiTheme="majorHAnsi" w:cs="Mun-Regular"/>
          <w:sz w:val="20"/>
          <w:szCs w:val="20"/>
        </w:rPr>
      </w:pPr>
      <w:r w:rsidRPr="00F657CB">
        <w:rPr>
          <w:rStyle w:val="Textoennegrita"/>
          <w:rFonts w:asciiTheme="majorHAnsi" w:hAnsiTheme="majorHAnsi" w:cs="Helvetica"/>
          <w:color w:val="010101"/>
          <w:sz w:val="20"/>
          <w:szCs w:val="20"/>
          <w:shd w:val="clear" w:color="auto" w:fill="FFFFFF"/>
        </w:rPr>
        <w:t>Miguel Bergasa</w:t>
      </w:r>
      <w:r w:rsidRPr="00F657CB">
        <w:rPr>
          <w:rFonts w:asciiTheme="majorHAnsi" w:hAnsiTheme="majorHAnsi" w:cs="Helvetica"/>
          <w:color w:val="010101"/>
          <w:sz w:val="20"/>
          <w:szCs w:val="20"/>
          <w:shd w:val="clear" w:color="auto" w:fill="FFFFFF"/>
        </w:rPr>
        <w:t xml:space="preserve"> (Pamplona, 1951) comenzó su carrera como fotógrafo a comienzos de los 70, en la Agrupación Fotográfica de Navarra, y después en Madrid, donde residió varios años. Allí contacta con varios círculos fotográficos: foros de los Colegios Mayores Universitarios, galerías Redor y Photocentro y Real Sociedad Fotográfica. En 1983 comenzó sus viajes por América Latina, donde realizó diversos reportajes fotográficos, entre ellos los que retrataban la vida de los menonitas en Paraguay, los pilotos de aviones carniceros en Bolivia o las noches de difuntos en México. Ha realizado numerosas exposiciones individuales y colectivas como </w:t>
      </w:r>
      <w:r w:rsidRPr="00F657CB">
        <w:rPr>
          <w:rFonts w:asciiTheme="majorHAnsi" w:hAnsiTheme="majorHAnsi" w:cs="Helvetica"/>
          <w:i/>
          <w:color w:val="010101"/>
          <w:sz w:val="20"/>
          <w:szCs w:val="20"/>
          <w:shd w:val="clear" w:color="auto" w:fill="FFFFFF"/>
        </w:rPr>
        <w:t>Sanfermines</w:t>
      </w:r>
      <w:r w:rsidRPr="00F657CB">
        <w:rPr>
          <w:rFonts w:asciiTheme="majorHAnsi" w:hAnsiTheme="majorHAnsi" w:cs="Helvetica"/>
          <w:color w:val="010101"/>
          <w:sz w:val="20"/>
          <w:szCs w:val="20"/>
          <w:shd w:val="clear" w:color="auto" w:fill="FFFFFF"/>
        </w:rPr>
        <w:t xml:space="preserve"> (Palacio del Condestable. Ayuntamiento de Pamplona, 2017); </w:t>
      </w:r>
      <w:r w:rsidRPr="00F657CB">
        <w:rPr>
          <w:rFonts w:asciiTheme="majorHAnsi" w:hAnsiTheme="majorHAnsi" w:cs="Helvetica"/>
          <w:i/>
          <w:color w:val="010101"/>
          <w:sz w:val="20"/>
          <w:szCs w:val="20"/>
          <w:shd w:val="clear" w:color="auto" w:fill="FFFFFF"/>
        </w:rPr>
        <w:t>Menonitas</w:t>
      </w:r>
      <w:r w:rsidRPr="00F657CB">
        <w:rPr>
          <w:rFonts w:asciiTheme="majorHAnsi" w:hAnsiTheme="majorHAnsi" w:cs="Helvetica"/>
          <w:color w:val="010101"/>
          <w:sz w:val="20"/>
          <w:szCs w:val="20"/>
          <w:shd w:val="clear" w:color="auto" w:fill="FFFFFF"/>
        </w:rPr>
        <w:t xml:space="preserve">. Festival de Fotografía Latitudes (Museo de Huelva, 2017); </w:t>
      </w:r>
      <w:r w:rsidRPr="00F657CB">
        <w:rPr>
          <w:rFonts w:asciiTheme="majorHAnsi" w:hAnsiTheme="majorHAnsi" w:cs="Helvetica"/>
          <w:i/>
          <w:color w:val="010101"/>
          <w:sz w:val="20"/>
          <w:szCs w:val="20"/>
          <w:shd w:val="clear" w:color="auto" w:fill="FFFFFF"/>
        </w:rPr>
        <w:t xml:space="preserve">Miradas en Latinoamérica </w:t>
      </w:r>
      <w:r w:rsidRPr="00F657CB">
        <w:rPr>
          <w:rFonts w:asciiTheme="majorHAnsi" w:hAnsiTheme="majorHAnsi" w:cs="Helvetica"/>
          <w:color w:val="010101"/>
          <w:sz w:val="20"/>
          <w:szCs w:val="20"/>
          <w:shd w:val="clear" w:color="auto" w:fill="FFFFFF"/>
        </w:rPr>
        <w:t xml:space="preserve">(SestaoPhoto, en Sestao, Vizcaya, 2016); </w:t>
      </w:r>
      <w:r w:rsidRPr="00F657CB">
        <w:rPr>
          <w:rFonts w:asciiTheme="majorHAnsi" w:hAnsiTheme="majorHAnsi" w:cs="Helvetica"/>
          <w:i/>
          <w:color w:val="010101"/>
          <w:sz w:val="20"/>
          <w:szCs w:val="20"/>
          <w:shd w:val="clear" w:color="auto" w:fill="FFFFFF"/>
        </w:rPr>
        <w:t>Miradas en Latinoamérica</w:t>
      </w:r>
      <w:r w:rsidRPr="00F657CB">
        <w:rPr>
          <w:rFonts w:asciiTheme="majorHAnsi" w:hAnsiTheme="majorHAnsi" w:cs="Helvetica"/>
          <w:color w:val="010101"/>
          <w:sz w:val="20"/>
          <w:szCs w:val="20"/>
          <w:shd w:val="clear" w:color="auto" w:fill="FFFFFF"/>
        </w:rPr>
        <w:t xml:space="preserve"> (Galería Espaciofoto, PhotoEspaña, 2015) y </w:t>
      </w:r>
      <w:r w:rsidRPr="00F657CB">
        <w:rPr>
          <w:rFonts w:asciiTheme="majorHAnsi" w:hAnsiTheme="majorHAnsi" w:cs="Helvetica"/>
          <w:i/>
          <w:color w:val="010101"/>
          <w:sz w:val="20"/>
          <w:szCs w:val="20"/>
          <w:shd w:val="clear" w:color="auto" w:fill="FFFFFF"/>
        </w:rPr>
        <w:t>Pueblos Indígenas de América</w:t>
      </w:r>
      <w:r w:rsidRPr="00F657CB">
        <w:rPr>
          <w:rFonts w:asciiTheme="majorHAnsi" w:hAnsiTheme="majorHAnsi" w:cs="Helvetica"/>
          <w:color w:val="010101"/>
          <w:sz w:val="20"/>
          <w:szCs w:val="20"/>
          <w:shd w:val="clear" w:color="auto" w:fill="FFFFFF"/>
        </w:rPr>
        <w:t>, para Médicus Mundi en Pamplona (2008), entre otras. Además, colabora con diversas revistas, coordina la realización de documentales para televisión y ha publicado varios libros</w:t>
      </w:r>
      <w:r w:rsidRPr="00F657CB">
        <w:rPr>
          <w:rFonts w:asciiTheme="majorHAnsi" w:hAnsiTheme="majorHAnsi"/>
          <w:color w:val="010101"/>
          <w:sz w:val="20"/>
          <w:szCs w:val="20"/>
          <w:shd w:val="clear" w:color="auto" w:fill="FFFFFF"/>
        </w:rPr>
        <w:t>.</w:t>
      </w:r>
    </w:p>
    <w:p w14:paraId="260D190A" w14:textId="77777777" w:rsidR="00AE1720" w:rsidRPr="0045781F" w:rsidRDefault="00AE1720" w:rsidP="0045781F">
      <w:pPr>
        <w:autoSpaceDE w:val="0"/>
        <w:autoSpaceDN w:val="0"/>
        <w:adjustRightInd w:val="0"/>
        <w:spacing w:line="240" w:lineRule="auto"/>
        <w:jc w:val="both"/>
        <w:rPr>
          <w:rStyle w:val="nfasis"/>
          <w:rFonts w:ascii="Cambria" w:hAnsi="Cambria"/>
          <w:bCs/>
          <w:i w:val="0"/>
          <w:sz w:val="24"/>
          <w:szCs w:val="24"/>
        </w:rPr>
      </w:pPr>
    </w:p>
    <w:p w14:paraId="214B3CE1" w14:textId="77777777" w:rsidR="008C79CB" w:rsidRDefault="00C65191" w:rsidP="00C65191">
      <w:pPr>
        <w:pBdr>
          <w:top w:val="single" w:sz="4" w:space="0" w:color="auto"/>
        </w:pBdr>
        <w:spacing w:line="240" w:lineRule="auto"/>
        <w:ind w:right="-711"/>
        <w:rPr>
          <w:rFonts w:ascii="Cambria" w:hAnsi="Cambria"/>
          <w:sz w:val="24"/>
          <w:szCs w:val="24"/>
        </w:rPr>
      </w:pPr>
      <w:r>
        <w:rPr>
          <w:rFonts w:ascii="Cambria" w:hAnsi="Cambria"/>
          <w:b/>
          <w:sz w:val="24"/>
          <w:szCs w:val="24"/>
        </w:rPr>
        <w:t xml:space="preserve">CONTACTO </w:t>
      </w:r>
      <w:r w:rsidRPr="0094704A">
        <w:rPr>
          <w:rFonts w:ascii="Cambria" w:hAnsi="Cambria"/>
          <w:b/>
          <w:sz w:val="24"/>
          <w:szCs w:val="24"/>
        </w:rPr>
        <w:t>PRENSA MUSEO:</w:t>
      </w:r>
      <w:r>
        <w:rPr>
          <w:rFonts w:ascii="Cambria" w:hAnsi="Cambria"/>
          <w:sz w:val="24"/>
          <w:szCs w:val="24"/>
        </w:rPr>
        <w:t xml:space="preserve"> </w:t>
      </w:r>
    </w:p>
    <w:p w14:paraId="2924C735" w14:textId="5E6B4D51" w:rsidR="00A56066" w:rsidRDefault="00C65191" w:rsidP="00C65191">
      <w:pPr>
        <w:pBdr>
          <w:top w:val="single" w:sz="4" w:space="0" w:color="auto"/>
        </w:pBdr>
        <w:spacing w:line="240" w:lineRule="auto"/>
        <w:ind w:right="-711"/>
        <w:rPr>
          <w:rFonts w:ascii="Cambria" w:hAnsi="Cambria"/>
          <w:sz w:val="24"/>
          <w:szCs w:val="24"/>
        </w:rPr>
      </w:pPr>
      <w:r>
        <w:rPr>
          <w:rFonts w:ascii="Cambria" w:hAnsi="Cambria"/>
          <w:sz w:val="24"/>
          <w:szCs w:val="24"/>
        </w:rPr>
        <w:t>Elisa Montserrat /</w:t>
      </w:r>
      <w:r w:rsidR="00A56066">
        <w:rPr>
          <w:rFonts w:ascii="Cambria" w:hAnsi="Cambria"/>
          <w:sz w:val="24"/>
          <w:szCs w:val="24"/>
        </w:rPr>
        <w:t xml:space="preserve"> </w:t>
      </w:r>
      <w:r w:rsidR="00A56066" w:rsidRPr="007142F7">
        <w:rPr>
          <w:rFonts w:ascii="Cambria" w:eastAsia="Arial" w:hAnsi="Cambria" w:cstheme="minorHAnsi"/>
          <w:sz w:val="24"/>
          <w:szCs w:val="24"/>
          <w:lang w:val="es-ES_tradnl" w:eastAsia="zh-CN"/>
        </w:rPr>
        <w:t>emontse@unav.es / museo.unav.edu / 948 425600-Ext. 802962 / 637532826</w:t>
      </w:r>
    </w:p>
    <w:p w14:paraId="363218A1" w14:textId="1657EF39" w:rsidR="00747837" w:rsidRPr="00C65191" w:rsidRDefault="00C65191" w:rsidP="00C65191">
      <w:pPr>
        <w:pBdr>
          <w:top w:val="single" w:sz="4" w:space="0" w:color="auto"/>
        </w:pBdr>
        <w:spacing w:line="240" w:lineRule="auto"/>
        <w:ind w:right="-711"/>
        <w:rPr>
          <w:rFonts w:ascii="Cambria" w:hAnsi="Cambria"/>
          <w:sz w:val="24"/>
          <w:szCs w:val="24"/>
        </w:rPr>
      </w:pPr>
      <w:r>
        <w:rPr>
          <w:rFonts w:ascii="Cambria" w:hAnsi="Cambria"/>
          <w:sz w:val="24"/>
          <w:szCs w:val="24"/>
        </w:rPr>
        <w:t xml:space="preserve">Leire Escalada / </w:t>
      </w:r>
      <w:hyperlink r:id="rId8" w:history="1">
        <w:r w:rsidRPr="00AE1720">
          <w:rPr>
            <w:rStyle w:val="Hipervnculo"/>
            <w:rFonts w:ascii="Cambria" w:hAnsi="Cambria"/>
            <w:color w:val="auto"/>
            <w:sz w:val="24"/>
            <w:szCs w:val="24"/>
            <w:u w:val="none"/>
          </w:rPr>
          <w:t>lescalada@unav.es</w:t>
        </w:r>
      </w:hyperlink>
      <w:r w:rsidRPr="00E136B4">
        <w:rPr>
          <w:rFonts w:ascii="Cambria" w:hAnsi="Cambria"/>
          <w:sz w:val="24"/>
          <w:szCs w:val="24"/>
        </w:rPr>
        <w:t xml:space="preserve"> </w:t>
      </w:r>
      <w:r>
        <w:rPr>
          <w:rFonts w:ascii="Cambria" w:hAnsi="Cambria"/>
          <w:sz w:val="24"/>
          <w:szCs w:val="24"/>
        </w:rPr>
        <w:t>/ museo.unav.edu /  948 425600-Ext. 802545  / 630046068</w:t>
      </w:r>
    </w:p>
    <w:sectPr w:rsidR="00747837" w:rsidRPr="00C65191" w:rsidSect="001B7629">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un-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5C6"/>
    <w:multiLevelType w:val="hybridMultilevel"/>
    <w:tmpl w:val="75887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1D2141"/>
    <w:multiLevelType w:val="hybridMultilevel"/>
    <w:tmpl w:val="DFAAF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9F4AC7"/>
    <w:multiLevelType w:val="hybridMultilevel"/>
    <w:tmpl w:val="B1CC5D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E82B12"/>
    <w:multiLevelType w:val="hybridMultilevel"/>
    <w:tmpl w:val="8CD89E24"/>
    <w:lvl w:ilvl="0" w:tplc="A974539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2F81986"/>
    <w:multiLevelType w:val="hybridMultilevel"/>
    <w:tmpl w:val="B718AF9E"/>
    <w:lvl w:ilvl="0" w:tplc="CFB04C76">
      <w:start w:val="1"/>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nsid w:val="45254FFE"/>
    <w:multiLevelType w:val="hybridMultilevel"/>
    <w:tmpl w:val="1AB88BCE"/>
    <w:lvl w:ilvl="0" w:tplc="C62AF16C">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7003CA2"/>
    <w:multiLevelType w:val="hybridMultilevel"/>
    <w:tmpl w:val="2BACEFC0"/>
    <w:lvl w:ilvl="0" w:tplc="822A1E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685F644B"/>
    <w:multiLevelType w:val="hybridMultilevel"/>
    <w:tmpl w:val="ADC27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C2523B8"/>
    <w:multiLevelType w:val="hybridMultilevel"/>
    <w:tmpl w:val="D3421D06"/>
    <w:lvl w:ilvl="0" w:tplc="36966B82">
      <w:start w:val="20"/>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72EB0379"/>
    <w:multiLevelType w:val="hybridMultilevel"/>
    <w:tmpl w:val="D43E0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393187A"/>
    <w:multiLevelType w:val="hybridMultilevel"/>
    <w:tmpl w:val="160C205E"/>
    <w:lvl w:ilvl="0" w:tplc="281C375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B681476"/>
    <w:multiLevelType w:val="hybridMultilevel"/>
    <w:tmpl w:val="59DCC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0"/>
  </w:num>
  <w:num w:numId="6">
    <w:abstractNumId w:val="4"/>
  </w:num>
  <w:num w:numId="7">
    <w:abstractNumId w:val="10"/>
  </w:num>
  <w:num w:numId="8">
    <w:abstractNumId w:val="6"/>
  </w:num>
  <w:num w:numId="9">
    <w:abstractNumId w:val="3"/>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75"/>
    <w:rsid w:val="0002739E"/>
    <w:rsid w:val="00041919"/>
    <w:rsid w:val="000570A0"/>
    <w:rsid w:val="00075CAF"/>
    <w:rsid w:val="000B50B3"/>
    <w:rsid w:val="000D3540"/>
    <w:rsid w:val="00142173"/>
    <w:rsid w:val="001B7629"/>
    <w:rsid w:val="001C6603"/>
    <w:rsid w:val="00214CED"/>
    <w:rsid w:val="00234F3D"/>
    <w:rsid w:val="00244C49"/>
    <w:rsid w:val="00270408"/>
    <w:rsid w:val="002960C4"/>
    <w:rsid w:val="00297EB4"/>
    <w:rsid w:val="002D10F5"/>
    <w:rsid w:val="0032044C"/>
    <w:rsid w:val="003371B7"/>
    <w:rsid w:val="00380D43"/>
    <w:rsid w:val="00393DFC"/>
    <w:rsid w:val="003C3B21"/>
    <w:rsid w:val="00414BA3"/>
    <w:rsid w:val="004573B9"/>
    <w:rsid w:val="0045781F"/>
    <w:rsid w:val="00495CCF"/>
    <w:rsid w:val="00537055"/>
    <w:rsid w:val="00554072"/>
    <w:rsid w:val="00585198"/>
    <w:rsid w:val="005B2865"/>
    <w:rsid w:val="005B61D3"/>
    <w:rsid w:val="005C1003"/>
    <w:rsid w:val="005C46C8"/>
    <w:rsid w:val="005F249B"/>
    <w:rsid w:val="006228FC"/>
    <w:rsid w:val="0064745F"/>
    <w:rsid w:val="00656B75"/>
    <w:rsid w:val="00656CBC"/>
    <w:rsid w:val="006714F5"/>
    <w:rsid w:val="00672C02"/>
    <w:rsid w:val="006C2196"/>
    <w:rsid w:val="006D58DD"/>
    <w:rsid w:val="006E577F"/>
    <w:rsid w:val="006E724D"/>
    <w:rsid w:val="00700904"/>
    <w:rsid w:val="00734B75"/>
    <w:rsid w:val="00747837"/>
    <w:rsid w:val="00761300"/>
    <w:rsid w:val="007630D9"/>
    <w:rsid w:val="007806C3"/>
    <w:rsid w:val="00785A65"/>
    <w:rsid w:val="007953AB"/>
    <w:rsid w:val="007970A4"/>
    <w:rsid w:val="007B500B"/>
    <w:rsid w:val="007E71BF"/>
    <w:rsid w:val="00814F93"/>
    <w:rsid w:val="00862178"/>
    <w:rsid w:val="0086738A"/>
    <w:rsid w:val="008700AC"/>
    <w:rsid w:val="0088408C"/>
    <w:rsid w:val="00896177"/>
    <w:rsid w:val="008B1334"/>
    <w:rsid w:val="008B6DCA"/>
    <w:rsid w:val="008C79CB"/>
    <w:rsid w:val="008E2A37"/>
    <w:rsid w:val="00921482"/>
    <w:rsid w:val="009359FE"/>
    <w:rsid w:val="0094704A"/>
    <w:rsid w:val="00952552"/>
    <w:rsid w:val="009549D9"/>
    <w:rsid w:val="009B674F"/>
    <w:rsid w:val="009E33F7"/>
    <w:rsid w:val="009E7506"/>
    <w:rsid w:val="00A111C7"/>
    <w:rsid w:val="00A32713"/>
    <w:rsid w:val="00A5473E"/>
    <w:rsid w:val="00A56066"/>
    <w:rsid w:val="00A722CD"/>
    <w:rsid w:val="00A80EF4"/>
    <w:rsid w:val="00A82525"/>
    <w:rsid w:val="00A9698B"/>
    <w:rsid w:val="00AB38A2"/>
    <w:rsid w:val="00AD26CB"/>
    <w:rsid w:val="00AE1720"/>
    <w:rsid w:val="00AF1368"/>
    <w:rsid w:val="00AF3F01"/>
    <w:rsid w:val="00B12FD5"/>
    <w:rsid w:val="00B227B3"/>
    <w:rsid w:val="00B45A6F"/>
    <w:rsid w:val="00C04641"/>
    <w:rsid w:val="00C65191"/>
    <w:rsid w:val="00C75AA4"/>
    <w:rsid w:val="00CB5995"/>
    <w:rsid w:val="00CD5D91"/>
    <w:rsid w:val="00D4659B"/>
    <w:rsid w:val="00D67DD4"/>
    <w:rsid w:val="00D8786A"/>
    <w:rsid w:val="00DB7D90"/>
    <w:rsid w:val="00DD013E"/>
    <w:rsid w:val="00E136B4"/>
    <w:rsid w:val="00E3398A"/>
    <w:rsid w:val="00E46805"/>
    <w:rsid w:val="00E47861"/>
    <w:rsid w:val="00E50E15"/>
    <w:rsid w:val="00E56349"/>
    <w:rsid w:val="00E57CE4"/>
    <w:rsid w:val="00E60F63"/>
    <w:rsid w:val="00E612B0"/>
    <w:rsid w:val="00E67FAE"/>
    <w:rsid w:val="00E92F6E"/>
    <w:rsid w:val="00EC650A"/>
    <w:rsid w:val="00EF36C1"/>
    <w:rsid w:val="00F37914"/>
    <w:rsid w:val="00F657CB"/>
    <w:rsid w:val="00F76D1C"/>
    <w:rsid w:val="00FA5996"/>
    <w:rsid w:val="00FB7648"/>
    <w:rsid w:val="00FC353B"/>
    <w:rsid w:val="00FD12C3"/>
    <w:rsid w:val="00FD165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9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B75"/>
    <w:pPr>
      <w:ind w:left="720"/>
      <w:contextualSpacing/>
    </w:pPr>
  </w:style>
  <w:style w:type="character" w:styleId="nfasis">
    <w:name w:val="Emphasis"/>
    <w:basedOn w:val="Fuentedeprrafopredeter"/>
    <w:uiPriority w:val="20"/>
    <w:qFormat/>
    <w:rsid w:val="00734B75"/>
    <w:rPr>
      <w:i/>
      <w:iCs/>
    </w:rPr>
  </w:style>
  <w:style w:type="character" w:styleId="Hipervnculo">
    <w:name w:val="Hyperlink"/>
    <w:basedOn w:val="Fuentedeprrafopredeter"/>
    <w:uiPriority w:val="99"/>
    <w:unhideWhenUsed/>
    <w:rsid w:val="007953AB"/>
    <w:rPr>
      <w:color w:val="0000FF"/>
      <w:u w:val="single"/>
    </w:rPr>
  </w:style>
  <w:style w:type="character" w:customStyle="1" w:styleId="il">
    <w:name w:val="il"/>
    <w:basedOn w:val="Fuentedeprrafopredeter"/>
    <w:rsid w:val="00A111C7"/>
  </w:style>
  <w:style w:type="paragraph" w:styleId="NormalWeb">
    <w:name w:val="Normal (Web)"/>
    <w:basedOn w:val="Normal"/>
    <w:uiPriority w:val="99"/>
    <w:unhideWhenUsed/>
    <w:rsid w:val="00A111C7"/>
    <w:pPr>
      <w:spacing w:before="100" w:beforeAutospacing="1" w:after="100" w:afterAutospacing="1" w:line="240" w:lineRule="auto"/>
    </w:pPr>
    <w:rPr>
      <w:rFonts w:ascii="Times" w:hAnsi="Times" w:cs="Times New Roman"/>
      <w:sz w:val="20"/>
      <w:szCs w:val="20"/>
      <w:lang w:val="es-ES_tradnl" w:eastAsia="es-ES"/>
    </w:rPr>
  </w:style>
  <w:style w:type="character" w:styleId="Refdecomentario">
    <w:name w:val="annotation reference"/>
    <w:basedOn w:val="Fuentedeprrafopredeter"/>
    <w:uiPriority w:val="99"/>
    <w:semiHidden/>
    <w:unhideWhenUsed/>
    <w:rsid w:val="00EF36C1"/>
    <w:rPr>
      <w:sz w:val="16"/>
      <w:szCs w:val="16"/>
    </w:rPr>
  </w:style>
  <w:style w:type="paragraph" w:styleId="Textocomentario">
    <w:name w:val="annotation text"/>
    <w:basedOn w:val="Normal"/>
    <w:link w:val="TextocomentarioCar"/>
    <w:uiPriority w:val="99"/>
    <w:semiHidden/>
    <w:unhideWhenUsed/>
    <w:rsid w:val="00EF36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36C1"/>
    <w:rPr>
      <w:sz w:val="20"/>
      <w:szCs w:val="20"/>
    </w:rPr>
  </w:style>
  <w:style w:type="paragraph" w:styleId="Asuntodelcomentario">
    <w:name w:val="annotation subject"/>
    <w:basedOn w:val="Textocomentario"/>
    <w:next w:val="Textocomentario"/>
    <w:link w:val="AsuntodelcomentarioCar"/>
    <w:uiPriority w:val="99"/>
    <w:semiHidden/>
    <w:unhideWhenUsed/>
    <w:rsid w:val="00EF36C1"/>
    <w:rPr>
      <w:b/>
      <w:bCs/>
    </w:rPr>
  </w:style>
  <w:style w:type="character" w:customStyle="1" w:styleId="AsuntodelcomentarioCar">
    <w:name w:val="Asunto del comentario Car"/>
    <w:basedOn w:val="TextocomentarioCar"/>
    <w:link w:val="Asuntodelcomentario"/>
    <w:uiPriority w:val="99"/>
    <w:semiHidden/>
    <w:rsid w:val="00EF36C1"/>
    <w:rPr>
      <w:b/>
      <w:bCs/>
      <w:sz w:val="20"/>
      <w:szCs w:val="20"/>
    </w:rPr>
  </w:style>
  <w:style w:type="paragraph" w:styleId="Textodeglobo">
    <w:name w:val="Balloon Text"/>
    <w:basedOn w:val="Normal"/>
    <w:link w:val="TextodegloboCar"/>
    <w:uiPriority w:val="99"/>
    <w:semiHidden/>
    <w:unhideWhenUsed/>
    <w:rsid w:val="00EF36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6C1"/>
    <w:rPr>
      <w:rFonts w:ascii="Tahoma" w:hAnsi="Tahoma" w:cs="Tahoma"/>
      <w:sz w:val="16"/>
      <w:szCs w:val="16"/>
    </w:rPr>
  </w:style>
  <w:style w:type="character" w:styleId="Textoennegrita">
    <w:name w:val="Strong"/>
    <w:basedOn w:val="Fuentedeprrafopredeter"/>
    <w:uiPriority w:val="22"/>
    <w:qFormat/>
    <w:rsid w:val="00F657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B75"/>
    <w:pPr>
      <w:ind w:left="720"/>
      <w:contextualSpacing/>
    </w:pPr>
  </w:style>
  <w:style w:type="character" w:styleId="nfasis">
    <w:name w:val="Emphasis"/>
    <w:basedOn w:val="Fuentedeprrafopredeter"/>
    <w:uiPriority w:val="20"/>
    <w:qFormat/>
    <w:rsid w:val="00734B75"/>
    <w:rPr>
      <w:i/>
      <w:iCs/>
    </w:rPr>
  </w:style>
  <w:style w:type="character" w:styleId="Hipervnculo">
    <w:name w:val="Hyperlink"/>
    <w:basedOn w:val="Fuentedeprrafopredeter"/>
    <w:uiPriority w:val="99"/>
    <w:unhideWhenUsed/>
    <w:rsid w:val="007953AB"/>
    <w:rPr>
      <w:color w:val="0000FF"/>
      <w:u w:val="single"/>
    </w:rPr>
  </w:style>
  <w:style w:type="character" w:customStyle="1" w:styleId="il">
    <w:name w:val="il"/>
    <w:basedOn w:val="Fuentedeprrafopredeter"/>
    <w:rsid w:val="00A111C7"/>
  </w:style>
  <w:style w:type="paragraph" w:styleId="NormalWeb">
    <w:name w:val="Normal (Web)"/>
    <w:basedOn w:val="Normal"/>
    <w:uiPriority w:val="99"/>
    <w:unhideWhenUsed/>
    <w:rsid w:val="00A111C7"/>
    <w:pPr>
      <w:spacing w:before="100" w:beforeAutospacing="1" w:after="100" w:afterAutospacing="1" w:line="240" w:lineRule="auto"/>
    </w:pPr>
    <w:rPr>
      <w:rFonts w:ascii="Times" w:hAnsi="Times" w:cs="Times New Roman"/>
      <w:sz w:val="20"/>
      <w:szCs w:val="20"/>
      <w:lang w:val="es-ES_tradnl" w:eastAsia="es-ES"/>
    </w:rPr>
  </w:style>
  <w:style w:type="character" w:styleId="Refdecomentario">
    <w:name w:val="annotation reference"/>
    <w:basedOn w:val="Fuentedeprrafopredeter"/>
    <w:uiPriority w:val="99"/>
    <w:semiHidden/>
    <w:unhideWhenUsed/>
    <w:rsid w:val="00EF36C1"/>
    <w:rPr>
      <w:sz w:val="16"/>
      <w:szCs w:val="16"/>
    </w:rPr>
  </w:style>
  <w:style w:type="paragraph" w:styleId="Textocomentario">
    <w:name w:val="annotation text"/>
    <w:basedOn w:val="Normal"/>
    <w:link w:val="TextocomentarioCar"/>
    <w:uiPriority w:val="99"/>
    <w:semiHidden/>
    <w:unhideWhenUsed/>
    <w:rsid w:val="00EF36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36C1"/>
    <w:rPr>
      <w:sz w:val="20"/>
      <w:szCs w:val="20"/>
    </w:rPr>
  </w:style>
  <w:style w:type="paragraph" w:styleId="Asuntodelcomentario">
    <w:name w:val="annotation subject"/>
    <w:basedOn w:val="Textocomentario"/>
    <w:next w:val="Textocomentario"/>
    <w:link w:val="AsuntodelcomentarioCar"/>
    <w:uiPriority w:val="99"/>
    <w:semiHidden/>
    <w:unhideWhenUsed/>
    <w:rsid w:val="00EF36C1"/>
    <w:rPr>
      <w:b/>
      <w:bCs/>
    </w:rPr>
  </w:style>
  <w:style w:type="character" w:customStyle="1" w:styleId="AsuntodelcomentarioCar">
    <w:name w:val="Asunto del comentario Car"/>
    <w:basedOn w:val="TextocomentarioCar"/>
    <w:link w:val="Asuntodelcomentario"/>
    <w:uiPriority w:val="99"/>
    <w:semiHidden/>
    <w:rsid w:val="00EF36C1"/>
    <w:rPr>
      <w:b/>
      <w:bCs/>
      <w:sz w:val="20"/>
      <w:szCs w:val="20"/>
    </w:rPr>
  </w:style>
  <w:style w:type="paragraph" w:styleId="Textodeglobo">
    <w:name w:val="Balloon Text"/>
    <w:basedOn w:val="Normal"/>
    <w:link w:val="TextodegloboCar"/>
    <w:uiPriority w:val="99"/>
    <w:semiHidden/>
    <w:unhideWhenUsed/>
    <w:rsid w:val="00EF36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6C1"/>
    <w:rPr>
      <w:rFonts w:ascii="Tahoma" w:hAnsi="Tahoma" w:cs="Tahoma"/>
      <w:sz w:val="16"/>
      <w:szCs w:val="16"/>
    </w:rPr>
  </w:style>
  <w:style w:type="character" w:styleId="Textoennegrita">
    <w:name w:val="Strong"/>
    <w:basedOn w:val="Fuentedeprrafopredeter"/>
    <w:uiPriority w:val="22"/>
    <w:qFormat/>
    <w:rsid w:val="00F65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0211">
      <w:bodyDiv w:val="1"/>
      <w:marLeft w:val="0"/>
      <w:marRight w:val="0"/>
      <w:marTop w:val="0"/>
      <w:marBottom w:val="0"/>
      <w:divBdr>
        <w:top w:val="none" w:sz="0" w:space="0" w:color="auto"/>
        <w:left w:val="none" w:sz="0" w:space="0" w:color="auto"/>
        <w:bottom w:val="none" w:sz="0" w:space="0" w:color="auto"/>
        <w:right w:val="none" w:sz="0" w:space="0" w:color="auto"/>
      </w:divBdr>
    </w:div>
    <w:div w:id="513611213">
      <w:bodyDiv w:val="1"/>
      <w:marLeft w:val="0"/>
      <w:marRight w:val="0"/>
      <w:marTop w:val="0"/>
      <w:marBottom w:val="0"/>
      <w:divBdr>
        <w:top w:val="none" w:sz="0" w:space="0" w:color="auto"/>
        <w:left w:val="none" w:sz="0" w:space="0" w:color="auto"/>
        <w:bottom w:val="none" w:sz="0" w:space="0" w:color="auto"/>
        <w:right w:val="none" w:sz="0" w:space="0" w:color="auto"/>
      </w:divBdr>
    </w:div>
    <w:div w:id="591161127">
      <w:bodyDiv w:val="1"/>
      <w:marLeft w:val="0"/>
      <w:marRight w:val="0"/>
      <w:marTop w:val="0"/>
      <w:marBottom w:val="0"/>
      <w:divBdr>
        <w:top w:val="none" w:sz="0" w:space="0" w:color="auto"/>
        <w:left w:val="none" w:sz="0" w:space="0" w:color="auto"/>
        <w:bottom w:val="none" w:sz="0" w:space="0" w:color="auto"/>
        <w:right w:val="none" w:sz="0" w:space="0" w:color="auto"/>
      </w:divBdr>
    </w:div>
    <w:div w:id="878591260">
      <w:bodyDiv w:val="1"/>
      <w:marLeft w:val="0"/>
      <w:marRight w:val="0"/>
      <w:marTop w:val="0"/>
      <w:marBottom w:val="0"/>
      <w:divBdr>
        <w:top w:val="none" w:sz="0" w:space="0" w:color="auto"/>
        <w:left w:val="none" w:sz="0" w:space="0" w:color="auto"/>
        <w:bottom w:val="none" w:sz="0" w:space="0" w:color="auto"/>
        <w:right w:val="none" w:sz="0" w:space="0" w:color="auto"/>
      </w:divBdr>
    </w:div>
    <w:div w:id="1225337563">
      <w:bodyDiv w:val="1"/>
      <w:marLeft w:val="0"/>
      <w:marRight w:val="0"/>
      <w:marTop w:val="0"/>
      <w:marBottom w:val="0"/>
      <w:divBdr>
        <w:top w:val="none" w:sz="0" w:space="0" w:color="auto"/>
        <w:left w:val="none" w:sz="0" w:space="0" w:color="auto"/>
        <w:bottom w:val="none" w:sz="0" w:space="0" w:color="auto"/>
        <w:right w:val="none" w:sz="0" w:space="0" w:color="auto"/>
      </w:divBdr>
    </w:div>
    <w:div w:id="1281649280">
      <w:bodyDiv w:val="1"/>
      <w:marLeft w:val="0"/>
      <w:marRight w:val="0"/>
      <w:marTop w:val="0"/>
      <w:marBottom w:val="0"/>
      <w:divBdr>
        <w:top w:val="none" w:sz="0" w:space="0" w:color="auto"/>
        <w:left w:val="none" w:sz="0" w:space="0" w:color="auto"/>
        <w:bottom w:val="none" w:sz="0" w:space="0" w:color="auto"/>
        <w:right w:val="none" w:sz="0" w:space="0" w:color="auto"/>
      </w:divBdr>
    </w:div>
    <w:div w:id="1406685112">
      <w:bodyDiv w:val="1"/>
      <w:marLeft w:val="0"/>
      <w:marRight w:val="0"/>
      <w:marTop w:val="0"/>
      <w:marBottom w:val="0"/>
      <w:divBdr>
        <w:top w:val="none" w:sz="0" w:space="0" w:color="auto"/>
        <w:left w:val="none" w:sz="0" w:space="0" w:color="auto"/>
        <w:bottom w:val="none" w:sz="0" w:space="0" w:color="auto"/>
        <w:right w:val="none" w:sz="0" w:space="0" w:color="auto"/>
      </w:divBdr>
    </w:div>
    <w:div w:id="1440371620">
      <w:bodyDiv w:val="1"/>
      <w:marLeft w:val="0"/>
      <w:marRight w:val="0"/>
      <w:marTop w:val="0"/>
      <w:marBottom w:val="0"/>
      <w:divBdr>
        <w:top w:val="none" w:sz="0" w:space="0" w:color="auto"/>
        <w:left w:val="none" w:sz="0" w:space="0" w:color="auto"/>
        <w:bottom w:val="none" w:sz="0" w:space="0" w:color="auto"/>
        <w:right w:val="none" w:sz="0" w:space="0" w:color="auto"/>
      </w:divBdr>
    </w:div>
    <w:div w:id="15233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calada@unav.e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47B2-4380-43DD-BD47-2FA0844E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Pages>
  <Words>890</Words>
  <Characters>4896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Informáticos</dc:creator>
  <cp:keywords/>
  <dc:description/>
  <cp:lastModifiedBy>Servicios Informáticos</cp:lastModifiedBy>
  <cp:revision>1</cp:revision>
  <cp:lastPrinted>2018-09-18T16:03:00Z</cp:lastPrinted>
  <dcterms:created xsi:type="dcterms:W3CDTF">2017-12-11T12:48:00Z</dcterms:created>
  <dcterms:modified xsi:type="dcterms:W3CDTF">2018-10-17T11:42:00Z</dcterms:modified>
</cp:coreProperties>
</file>