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F6" w:rsidRDefault="001B1B0E">
      <w:pPr>
        <w:rPr>
          <w:rFonts w:ascii="Cambria" w:eastAsia="Cambria" w:hAnsi="Cambria" w:cs="Cambria"/>
          <w:b/>
          <w:sz w:val="40"/>
          <w:szCs w:val="40"/>
        </w:rPr>
      </w:pPr>
      <w:r>
        <w:rPr>
          <w:noProof/>
          <w:lang w:val="es-ES_tradnl"/>
        </w:rPr>
        <w:drawing>
          <wp:anchor distT="0" distB="0" distL="114300" distR="114300" simplePos="0" relativeHeight="251658240" behindDoc="0" locked="0" layoutInCell="1" hidden="0" allowOverlap="1" wp14:anchorId="64444EE4" wp14:editId="2B935F9D">
            <wp:simplePos x="0" y="0"/>
            <wp:positionH relativeFrom="column">
              <wp:posOffset>3086100</wp:posOffset>
            </wp:positionH>
            <wp:positionV relativeFrom="paragraph">
              <wp:posOffset>-342899</wp:posOffset>
            </wp:positionV>
            <wp:extent cx="3319145" cy="5226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062247" w:rsidRPr="00B262D9" w:rsidRDefault="00084110" w:rsidP="0094108C">
      <w:pPr>
        <w:jc w:val="center"/>
        <w:rPr>
          <w:rFonts w:ascii="Cambria" w:eastAsia="Cambria" w:hAnsi="Cambria" w:cs="Cambria"/>
          <w:b/>
          <w:sz w:val="36"/>
          <w:szCs w:val="36"/>
        </w:rPr>
      </w:pPr>
      <w:r w:rsidRPr="00B262D9">
        <w:rPr>
          <w:rFonts w:ascii="Cambria" w:eastAsia="Cambria" w:hAnsi="Cambria" w:cs="Cambria"/>
          <w:b/>
          <w:sz w:val="36"/>
          <w:szCs w:val="36"/>
        </w:rPr>
        <w:t>HIRAKI SAWA</w:t>
      </w:r>
      <w:r w:rsidR="0094108C" w:rsidRPr="00B262D9">
        <w:rPr>
          <w:rFonts w:ascii="Cambria" w:eastAsia="Cambria" w:hAnsi="Cambria" w:cs="Cambria"/>
          <w:b/>
          <w:sz w:val="36"/>
          <w:szCs w:val="36"/>
        </w:rPr>
        <w:t>, ARTISTA JAPONÉS: “</w:t>
      </w:r>
      <w:r w:rsidR="00B262D9" w:rsidRPr="00B262D9">
        <w:rPr>
          <w:rFonts w:ascii="Cambria" w:eastAsia="Cambria" w:hAnsi="Cambria" w:cs="Cambria"/>
          <w:b/>
          <w:sz w:val="36"/>
          <w:szCs w:val="36"/>
        </w:rPr>
        <w:t>GRAN PARTE DE MI OBRA ESTÁ RELACIONADA CON MI PROPIA MEMORIA Y ESPERO QUE ESTAS PELÍCULAS</w:t>
      </w:r>
      <w:r w:rsidR="00B262D9">
        <w:rPr>
          <w:rFonts w:ascii="Cambria" w:eastAsia="Cambria" w:hAnsi="Cambria" w:cs="Cambria"/>
          <w:b/>
          <w:sz w:val="36"/>
          <w:szCs w:val="36"/>
        </w:rPr>
        <w:t xml:space="preserve"> DISPAREN LAS DE LOS ESPECTADORES Y SUS SENSACIONES</w:t>
      </w:r>
      <w:r w:rsidR="00B262D9" w:rsidRPr="00B262D9">
        <w:rPr>
          <w:rFonts w:ascii="Cambria" w:eastAsia="Cambria" w:hAnsi="Cambria" w:cs="Cambria"/>
          <w:b/>
          <w:sz w:val="36"/>
          <w:szCs w:val="36"/>
        </w:rPr>
        <w:t>”</w:t>
      </w:r>
    </w:p>
    <w:p w:rsidR="0094108C" w:rsidRPr="0094108C" w:rsidRDefault="0094108C" w:rsidP="0094108C">
      <w:pPr>
        <w:jc w:val="center"/>
        <w:rPr>
          <w:rFonts w:ascii="Cambria" w:eastAsia="Cambria" w:hAnsi="Cambria" w:cs="Cambria"/>
          <w:b/>
        </w:rPr>
      </w:pPr>
      <w:r w:rsidRPr="0094108C">
        <w:rPr>
          <w:rFonts w:ascii="Cambria" w:eastAsia="Cambria" w:hAnsi="Cambria" w:cs="Cambria"/>
          <w:b/>
        </w:rPr>
        <w:t>El escultor ha presentado en el Museo Universidad de Navarra ‘Memoria Paralela’, una exposición que reflexiona sobre la construcción de la memoria y la amnesia</w:t>
      </w:r>
    </w:p>
    <w:p w:rsidR="0094108C" w:rsidRPr="0094108C" w:rsidRDefault="0094108C" w:rsidP="0094108C">
      <w:pPr>
        <w:jc w:val="center"/>
        <w:rPr>
          <w:rFonts w:ascii="Cambria" w:eastAsia="Cambria" w:hAnsi="Cambria" w:cs="Cambria"/>
          <w:color w:val="000000"/>
        </w:rPr>
      </w:pPr>
      <w:r w:rsidRPr="0094108C">
        <w:rPr>
          <w:rFonts w:ascii="Cambria" w:eastAsia="Cambria" w:hAnsi="Cambria" w:cs="Cambria"/>
          <w:b/>
        </w:rPr>
        <w:t>La muestra</w:t>
      </w:r>
      <w:r>
        <w:rPr>
          <w:rFonts w:ascii="Cambria" w:eastAsia="Cambria" w:hAnsi="Cambria" w:cs="Cambria"/>
          <w:b/>
        </w:rPr>
        <w:t xml:space="preserve"> </w:t>
      </w:r>
      <w:r w:rsidRPr="0094108C">
        <w:rPr>
          <w:rFonts w:ascii="Cambria" w:eastAsia="Cambria" w:hAnsi="Cambria" w:cs="Cambria"/>
          <w:b/>
        </w:rPr>
        <w:t>reúne películas, dibujos, instalaciones escultóricas y piezas de la colección de fotografía histórica del Museo</w:t>
      </w:r>
    </w:p>
    <w:p w:rsidR="00FE7157" w:rsidRDefault="001B1B0E" w:rsidP="0094108C">
      <w:pPr>
        <w:spacing w:line="240" w:lineRule="auto"/>
        <w:ind w:firstLine="708"/>
        <w:jc w:val="both"/>
        <w:rPr>
          <w:rFonts w:ascii="Cambria" w:eastAsia="Cambria" w:hAnsi="Cambria" w:cs="Cambria"/>
          <w:sz w:val="24"/>
          <w:szCs w:val="24"/>
          <w:lang w:val="es-ES_tradnl"/>
        </w:rPr>
      </w:pPr>
      <w:r>
        <w:rPr>
          <w:rFonts w:ascii="Cambria" w:eastAsia="Cambria" w:hAnsi="Cambria" w:cs="Cambria"/>
          <w:i/>
          <w:sz w:val="24"/>
          <w:szCs w:val="24"/>
        </w:rPr>
        <w:t>En Pampl</w:t>
      </w:r>
      <w:r w:rsidR="0094108C">
        <w:rPr>
          <w:rFonts w:ascii="Cambria" w:eastAsia="Cambria" w:hAnsi="Cambria" w:cs="Cambria"/>
          <w:i/>
          <w:sz w:val="24"/>
          <w:szCs w:val="24"/>
        </w:rPr>
        <w:t>ona, 25</w:t>
      </w:r>
      <w:r w:rsidR="00FE7157">
        <w:rPr>
          <w:rFonts w:ascii="Cambria" w:eastAsia="Cambria" w:hAnsi="Cambria" w:cs="Cambria"/>
          <w:i/>
          <w:sz w:val="24"/>
          <w:szCs w:val="24"/>
        </w:rPr>
        <w:t xml:space="preserve"> de septiembre </w:t>
      </w:r>
      <w:r w:rsidR="001A380E">
        <w:rPr>
          <w:rFonts w:ascii="Cambria" w:eastAsia="Cambria" w:hAnsi="Cambria" w:cs="Cambria"/>
          <w:i/>
          <w:sz w:val="24"/>
          <w:szCs w:val="24"/>
        </w:rPr>
        <w:t xml:space="preserve"> </w:t>
      </w:r>
      <w:r>
        <w:rPr>
          <w:rFonts w:ascii="Cambria" w:eastAsia="Cambria" w:hAnsi="Cambria" w:cs="Cambria"/>
          <w:i/>
          <w:sz w:val="24"/>
          <w:szCs w:val="24"/>
        </w:rPr>
        <w:t xml:space="preserve">de 2019- </w:t>
      </w:r>
      <w:r w:rsidR="006E21E5">
        <w:rPr>
          <w:rFonts w:ascii="Cambria" w:eastAsia="Cambria" w:hAnsi="Cambria" w:cs="Cambria"/>
          <w:sz w:val="24"/>
          <w:szCs w:val="24"/>
        </w:rPr>
        <w:t>El escultor y videoartista</w:t>
      </w:r>
      <w:r w:rsidR="0011173C">
        <w:rPr>
          <w:rFonts w:ascii="Cambria" w:eastAsia="Cambria" w:hAnsi="Cambria" w:cs="Cambria"/>
          <w:sz w:val="24"/>
          <w:szCs w:val="24"/>
        </w:rPr>
        <w:t xml:space="preserve"> </w:t>
      </w:r>
      <w:r w:rsidR="0011173C" w:rsidRPr="00084110">
        <w:rPr>
          <w:rFonts w:ascii="Cambria" w:eastAsia="Cambria" w:hAnsi="Cambria" w:cs="Cambria"/>
          <w:b/>
          <w:sz w:val="24"/>
          <w:szCs w:val="24"/>
        </w:rPr>
        <w:t>Hiraki Sawa</w:t>
      </w:r>
      <w:r w:rsidR="00BF20CE">
        <w:rPr>
          <w:rFonts w:ascii="Cambria" w:eastAsia="Cambria" w:hAnsi="Cambria" w:cs="Cambria"/>
          <w:sz w:val="24"/>
          <w:szCs w:val="24"/>
          <w:lang w:val="es-ES_tradnl"/>
        </w:rPr>
        <w:t xml:space="preserve"> ha presentado este miércoles </w:t>
      </w:r>
      <w:r w:rsidR="0094108C" w:rsidRPr="0094108C">
        <w:rPr>
          <w:rFonts w:ascii="Cambria" w:eastAsia="Cambria" w:hAnsi="Cambria" w:cs="Cambria"/>
          <w:i/>
          <w:sz w:val="24"/>
          <w:szCs w:val="24"/>
          <w:lang w:val="es-ES_tradnl"/>
        </w:rPr>
        <w:t>Memoria paralela</w:t>
      </w:r>
      <w:r w:rsidR="0094108C">
        <w:rPr>
          <w:rFonts w:ascii="Cambria" w:eastAsia="Cambria" w:hAnsi="Cambria" w:cs="Cambria"/>
          <w:sz w:val="24"/>
          <w:szCs w:val="24"/>
          <w:lang w:val="es-ES_tradnl"/>
        </w:rPr>
        <w:t xml:space="preserve">, una muestra producida por el </w:t>
      </w:r>
      <w:r w:rsidR="0094108C" w:rsidRPr="00B262D9">
        <w:rPr>
          <w:rFonts w:ascii="Cambria" w:eastAsia="Cambria" w:hAnsi="Cambria" w:cs="Cambria"/>
          <w:b/>
          <w:sz w:val="24"/>
          <w:szCs w:val="24"/>
          <w:lang w:val="es-ES_tradnl"/>
        </w:rPr>
        <w:t>Museo Universidad de Navarra</w:t>
      </w:r>
      <w:r w:rsidR="00BF20CE">
        <w:rPr>
          <w:rFonts w:ascii="Cambria" w:eastAsia="Cambria" w:hAnsi="Cambria" w:cs="Cambria"/>
          <w:sz w:val="24"/>
          <w:szCs w:val="24"/>
          <w:lang w:val="es-ES_tradnl"/>
        </w:rPr>
        <w:t xml:space="preserve"> en la</w:t>
      </w:r>
      <w:r w:rsidR="00B262D9">
        <w:rPr>
          <w:rFonts w:ascii="Cambria" w:eastAsia="Cambria" w:hAnsi="Cambria" w:cs="Cambria"/>
          <w:sz w:val="24"/>
          <w:szCs w:val="24"/>
          <w:lang w:val="es-ES_tradnl"/>
        </w:rPr>
        <w:t xml:space="preserve"> que reflexiona sobre la construcción de la memoria </w:t>
      </w:r>
      <w:r w:rsidR="00BF20CE">
        <w:rPr>
          <w:rFonts w:ascii="Cambria" w:eastAsia="Cambria" w:hAnsi="Cambria" w:cs="Cambria"/>
          <w:sz w:val="24"/>
          <w:szCs w:val="24"/>
          <w:lang w:val="es-ES_tradnl"/>
        </w:rPr>
        <w:t xml:space="preserve">y </w:t>
      </w:r>
      <w:r w:rsidR="00B262D9">
        <w:rPr>
          <w:rFonts w:ascii="Cambria" w:eastAsia="Cambria" w:hAnsi="Cambria" w:cs="Cambria"/>
          <w:sz w:val="24"/>
          <w:szCs w:val="24"/>
          <w:lang w:val="es-ES_tradnl"/>
        </w:rPr>
        <w:t>su pérdida. “He dado este título a la exposición porque gran parte de mi obra está relacionada con la propia memoria”. En este sentido, ha expresado que espera que “estas películas disparen las de los espectadores y sus sensaciones”.</w:t>
      </w:r>
    </w:p>
    <w:p w:rsidR="00FC7952" w:rsidRDefault="00B262D9" w:rsidP="0094108C">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Sawa ha estado acompañado por</w:t>
      </w:r>
      <w:r w:rsidRPr="00B262D9">
        <w:rPr>
          <w:rFonts w:ascii="Cambria" w:eastAsia="Cambria" w:hAnsi="Cambria" w:cs="Cambria"/>
          <w:b/>
          <w:sz w:val="24"/>
          <w:szCs w:val="24"/>
          <w:lang w:val="es-ES_tradnl"/>
        </w:rPr>
        <w:t xml:space="preserve"> Valentín Val</w:t>
      </w:r>
      <w:r>
        <w:rPr>
          <w:rFonts w:ascii="Cambria" w:eastAsia="Cambria" w:hAnsi="Cambria" w:cs="Cambria"/>
          <w:b/>
          <w:sz w:val="24"/>
          <w:szCs w:val="24"/>
          <w:lang w:val="es-ES_tradnl"/>
        </w:rPr>
        <w:t>l</w:t>
      </w:r>
      <w:r w:rsidRPr="00B262D9">
        <w:rPr>
          <w:rFonts w:ascii="Cambria" w:eastAsia="Cambria" w:hAnsi="Cambria" w:cs="Cambria"/>
          <w:b/>
          <w:sz w:val="24"/>
          <w:szCs w:val="24"/>
          <w:lang w:val="es-ES_tradnl"/>
        </w:rPr>
        <w:t>honrat,</w:t>
      </w:r>
      <w:r>
        <w:rPr>
          <w:rFonts w:ascii="Cambria" w:eastAsia="Cambria" w:hAnsi="Cambria" w:cs="Cambria"/>
          <w:sz w:val="24"/>
          <w:szCs w:val="24"/>
          <w:lang w:val="es-ES_tradnl"/>
        </w:rPr>
        <w:t xml:space="preserve"> director artístico del Museo y comisario de la muestra junto a</w:t>
      </w:r>
      <w:r w:rsidRPr="00B262D9">
        <w:rPr>
          <w:rFonts w:ascii="Cambria" w:eastAsia="Cambria" w:hAnsi="Cambria" w:cs="Cambria"/>
          <w:b/>
          <w:sz w:val="24"/>
          <w:szCs w:val="24"/>
          <w:lang w:val="es-ES_tradnl"/>
        </w:rPr>
        <w:t xml:space="preserve"> Rafael Levenfeld</w:t>
      </w:r>
      <w:r>
        <w:rPr>
          <w:rFonts w:ascii="Cambria" w:eastAsia="Cambria" w:hAnsi="Cambria" w:cs="Cambria"/>
          <w:sz w:val="24"/>
          <w:szCs w:val="24"/>
          <w:lang w:val="es-ES_tradnl"/>
        </w:rPr>
        <w:t>. Vallhonrat ha explica</w:t>
      </w:r>
      <w:r w:rsidR="00BF20CE">
        <w:rPr>
          <w:rFonts w:ascii="Cambria" w:eastAsia="Cambria" w:hAnsi="Cambria" w:cs="Cambria"/>
          <w:sz w:val="24"/>
          <w:szCs w:val="24"/>
          <w:lang w:val="es-ES_tradnl"/>
        </w:rPr>
        <w:t>do la génesis de esta exposición</w:t>
      </w:r>
      <w:r>
        <w:rPr>
          <w:rFonts w:ascii="Cambria" w:eastAsia="Cambria" w:hAnsi="Cambria" w:cs="Cambria"/>
          <w:sz w:val="24"/>
          <w:szCs w:val="24"/>
          <w:lang w:val="es-ES_tradnl"/>
        </w:rPr>
        <w:t>, que surge de la invitación del Museo a Sawa p</w:t>
      </w:r>
      <w:r w:rsidR="00FC7952">
        <w:rPr>
          <w:rFonts w:ascii="Cambria" w:eastAsia="Cambria" w:hAnsi="Cambria" w:cs="Cambria"/>
          <w:sz w:val="24"/>
          <w:szCs w:val="24"/>
          <w:lang w:val="es-ES_tradnl"/>
        </w:rPr>
        <w:t xml:space="preserve">ara participar en el programa de producción artística </w:t>
      </w:r>
      <w:r w:rsidR="00FC7952" w:rsidRPr="00FC7952">
        <w:rPr>
          <w:rFonts w:ascii="Cambria" w:eastAsia="Cambria" w:hAnsi="Cambria" w:cs="Cambria"/>
          <w:b/>
          <w:i/>
          <w:sz w:val="24"/>
          <w:szCs w:val="24"/>
          <w:lang w:val="es-ES_tradnl"/>
        </w:rPr>
        <w:t>Tender Puentes</w:t>
      </w:r>
      <w:r w:rsidR="00FC7952">
        <w:rPr>
          <w:rFonts w:ascii="Cambria" w:eastAsia="Cambria" w:hAnsi="Cambria" w:cs="Cambria"/>
          <w:sz w:val="24"/>
          <w:szCs w:val="24"/>
          <w:lang w:val="es-ES_tradnl"/>
        </w:rPr>
        <w:t>. En este encuentro con la</w:t>
      </w:r>
      <w:r w:rsidR="00BF20CE">
        <w:rPr>
          <w:rFonts w:ascii="Cambria" w:eastAsia="Cambria" w:hAnsi="Cambria" w:cs="Cambria"/>
          <w:sz w:val="24"/>
          <w:szCs w:val="24"/>
          <w:lang w:val="es-ES_tradnl"/>
        </w:rPr>
        <w:t xml:space="preserve"> colección del Museo, el </w:t>
      </w:r>
      <w:proofErr w:type="spellStart"/>
      <w:r w:rsidR="00BF20CE">
        <w:rPr>
          <w:rFonts w:ascii="Cambria" w:eastAsia="Cambria" w:hAnsi="Cambria" w:cs="Cambria"/>
          <w:sz w:val="24"/>
          <w:szCs w:val="24"/>
          <w:lang w:val="es-ES_tradnl"/>
        </w:rPr>
        <w:t>arstita</w:t>
      </w:r>
      <w:proofErr w:type="spellEnd"/>
      <w:r w:rsidR="00FC7952">
        <w:rPr>
          <w:rFonts w:ascii="Cambria" w:eastAsia="Cambria" w:hAnsi="Cambria" w:cs="Cambria"/>
          <w:sz w:val="24"/>
          <w:szCs w:val="24"/>
          <w:lang w:val="es-ES_tradnl"/>
        </w:rPr>
        <w:t xml:space="preserve"> vinculó sus reflexiones a la imagen latente, descubierta por Talbot </w:t>
      </w:r>
      <w:r w:rsidR="00BF20CE">
        <w:rPr>
          <w:rFonts w:ascii="Cambria" w:eastAsia="Cambria" w:hAnsi="Cambria" w:cs="Cambria"/>
          <w:sz w:val="24"/>
          <w:szCs w:val="24"/>
          <w:lang w:val="es-ES_tradnl"/>
        </w:rPr>
        <w:t>(1800-1877) en el desarrollo de los</w:t>
      </w:r>
      <w:r w:rsidR="00FC7952">
        <w:rPr>
          <w:rFonts w:ascii="Cambria" w:eastAsia="Cambria" w:hAnsi="Cambria" w:cs="Cambria"/>
          <w:sz w:val="24"/>
          <w:szCs w:val="24"/>
          <w:lang w:val="es-ES_tradnl"/>
        </w:rPr>
        <w:t xml:space="preserve"> </w:t>
      </w:r>
      <w:proofErr w:type="spellStart"/>
      <w:r w:rsidR="00FC7952">
        <w:rPr>
          <w:rFonts w:ascii="Cambria" w:eastAsia="Cambria" w:hAnsi="Cambria" w:cs="Cambria"/>
          <w:sz w:val="24"/>
          <w:szCs w:val="24"/>
          <w:lang w:val="es-ES_tradnl"/>
        </w:rPr>
        <w:t>calotipo</w:t>
      </w:r>
      <w:r w:rsidR="00BF20CE">
        <w:rPr>
          <w:rFonts w:ascii="Cambria" w:eastAsia="Cambria" w:hAnsi="Cambria" w:cs="Cambria"/>
          <w:sz w:val="24"/>
          <w:szCs w:val="24"/>
          <w:lang w:val="es-ES_tradnl"/>
        </w:rPr>
        <w:t>s</w:t>
      </w:r>
      <w:proofErr w:type="spellEnd"/>
      <w:r w:rsidR="00FC7952">
        <w:rPr>
          <w:rFonts w:ascii="Cambria" w:eastAsia="Cambria" w:hAnsi="Cambria" w:cs="Cambria"/>
          <w:sz w:val="24"/>
          <w:szCs w:val="24"/>
          <w:lang w:val="es-ES_tradnl"/>
        </w:rPr>
        <w:t>, una de las primeras técnicas fotográficas.</w:t>
      </w:r>
    </w:p>
    <w:p w:rsidR="00A85E8D" w:rsidRDefault="00FC7952" w:rsidP="0094108C">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 xml:space="preserve">Su </w:t>
      </w:r>
      <w:r w:rsidRPr="00A85E8D">
        <w:rPr>
          <w:rFonts w:ascii="Cambria" w:eastAsia="Cambria" w:hAnsi="Cambria" w:cs="Cambria"/>
          <w:b/>
          <w:sz w:val="24"/>
          <w:szCs w:val="24"/>
          <w:lang w:val="es-ES_tradnl"/>
        </w:rPr>
        <w:t>residencia</w:t>
      </w:r>
      <w:r w:rsidR="00BF20CE">
        <w:rPr>
          <w:rFonts w:ascii="Cambria" w:eastAsia="Cambria" w:hAnsi="Cambria" w:cs="Cambria"/>
          <w:sz w:val="24"/>
          <w:szCs w:val="24"/>
          <w:lang w:val="es-ES_tradnl"/>
        </w:rPr>
        <w:t xml:space="preserve"> comenzó en mayo de 2017 y t</w:t>
      </w:r>
      <w:r>
        <w:rPr>
          <w:rFonts w:ascii="Cambria" w:eastAsia="Cambria" w:hAnsi="Cambria" w:cs="Cambria"/>
          <w:sz w:val="24"/>
          <w:szCs w:val="24"/>
          <w:lang w:val="es-ES_tradnl"/>
        </w:rPr>
        <w:t>erminó en junio de este año</w:t>
      </w:r>
      <w:r w:rsidR="00BF20CE">
        <w:rPr>
          <w:rFonts w:ascii="Cambria" w:eastAsia="Cambria" w:hAnsi="Cambria" w:cs="Cambria"/>
          <w:sz w:val="24"/>
          <w:szCs w:val="24"/>
          <w:lang w:val="es-ES_tradnl"/>
        </w:rPr>
        <w:t>,</w:t>
      </w:r>
      <w:r>
        <w:rPr>
          <w:rFonts w:ascii="Cambria" w:eastAsia="Cambria" w:hAnsi="Cambria" w:cs="Cambria"/>
          <w:sz w:val="24"/>
          <w:szCs w:val="24"/>
          <w:lang w:val="es-ES_tradnl"/>
        </w:rPr>
        <w:t xml:space="preserve"> y el resultado es la instalación</w:t>
      </w:r>
      <w:r w:rsidRPr="00FC7952">
        <w:rPr>
          <w:rFonts w:ascii="Cambria" w:eastAsia="Cambria" w:hAnsi="Cambria" w:cs="Cambria"/>
          <w:i/>
          <w:sz w:val="24"/>
          <w:szCs w:val="24"/>
          <w:lang w:val="es-ES_tradnl"/>
        </w:rPr>
        <w:t xml:space="preserve"> Memoria paralela</w:t>
      </w:r>
      <w:r>
        <w:rPr>
          <w:rFonts w:ascii="Cambria" w:eastAsia="Cambria" w:hAnsi="Cambria" w:cs="Cambria"/>
          <w:sz w:val="24"/>
          <w:szCs w:val="24"/>
          <w:lang w:val="es-ES_tradnl"/>
        </w:rPr>
        <w:t xml:space="preserve">, que </w:t>
      </w:r>
      <w:r w:rsidR="00BF20CE">
        <w:rPr>
          <w:rFonts w:ascii="Cambria" w:eastAsia="Cambria" w:hAnsi="Cambria" w:cs="Cambria"/>
          <w:sz w:val="24"/>
          <w:szCs w:val="24"/>
          <w:lang w:val="es-ES_tradnl"/>
        </w:rPr>
        <w:t>alberga la sala 0 de la planta</w:t>
      </w:r>
      <w:r>
        <w:rPr>
          <w:rFonts w:ascii="Cambria" w:eastAsia="Cambria" w:hAnsi="Cambria" w:cs="Cambria"/>
          <w:sz w:val="24"/>
          <w:szCs w:val="24"/>
          <w:lang w:val="es-ES_tradnl"/>
        </w:rPr>
        <w:t xml:space="preserve">. La obra está acompañada por </w:t>
      </w:r>
      <w:r w:rsidRPr="00A85E8D">
        <w:rPr>
          <w:rFonts w:ascii="Cambria" w:eastAsia="Cambria" w:hAnsi="Cambria" w:cs="Cambria"/>
          <w:b/>
          <w:sz w:val="24"/>
          <w:szCs w:val="24"/>
          <w:lang w:val="es-ES_tradnl"/>
        </w:rPr>
        <w:t>15 filmes proyectados en 18 pantallas y cuatro monitores</w:t>
      </w:r>
      <w:r>
        <w:rPr>
          <w:rFonts w:ascii="Cambria" w:eastAsia="Cambria" w:hAnsi="Cambria" w:cs="Cambria"/>
          <w:sz w:val="24"/>
          <w:szCs w:val="24"/>
          <w:lang w:val="es-ES_tradnl"/>
        </w:rPr>
        <w:t xml:space="preserve">, así como </w:t>
      </w:r>
      <w:r w:rsidRPr="00A85E8D">
        <w:rPr>
          <w:rFonts w:ascii="Cambria" w:eastAsia="Cambria" w:hAnsi="Cambria" w:cs="Cambria"/>
          <w:b/>
          <w:sz w:val="24"/>
          <w:szCs w:val="24"/>
          <w:lang w:val="es-ES_tradnl"/>
        </w:rPr>
        <w:t>24 dibujos y 4 piezas escultóricas</w:t>
      </w:r>
      <w:r>
        <w:rPr>
          <w:rFonts w:ascii="Cambria" w:eastAsia="Cambria" w:hAnsi="Cambria" w:cs="Cambria"/>
          <w:sz w:val="24"/>
          <w:szCs w:val="24"/>
          <w:lang w:val="es-ES_tradnl"/>
        </w:rPr>
        <w:t xml:space="preserve">. Además, se pueden contemplar </w:t>
      </w:r>
      <w:r w:rsidR="00BF20CE">
        <w:rPr>
          <w:rFonts w:ascii="Cambria" w:eastAsia="Cambria" w:hAnsi="Cambria" w:cs="Cambria"/>
          <w:b/>
          <w:sz w:val="24"/>
          <w:szCs w:val="24"/>
          <w:lang w:val="es-ES_tradnl"/>
        </w:rPr>
        <w:t>ocho obras</w:t>
      </w:r>
      <w:r w:rsidRPr="00A85E8D">
        <w:rPr>
          <w:rFonts w:ascii="Cambria" w:eastAsia="Cambria" w:hAnsi="Cambria" w:cs="Cambria"/>
          <w:b/>
          <w:sz w:val="24"/>
          <w:szCs w:val="24"/>
          <w:lang w:val="es-ES_tradnl"/>
        </w:rPr>
        <w:t xml:space="preserve"> de la colección de fotografía histórica del Museo</w:t>
      </w:r>
      <w:r>
        <w:rPr>
          <w:rFonts w:ascii="Cambria" w:eastAsia="Cambria" w:hAnsi="Cambria" w:cs="Cambria"/>
          <w:sz w:val="24"/>
          <w:szCs w:val="24"/>
          <w:lang w:val="es-ES_tradnl"/>
        </w:rPr>
        <w:t xml:space="preserve">. “Son piezas que no solo acompañan a la instalación, sino que le dan sentido y permiten su comprensión </w:t>
      </w:r>
      <w:r w:rsidR="00A85E8D">
        <w:rPr>
          <w:rFonts w:ascii="Cambria" w:eastAsia="Cambria" w:hAnsi="Cambria" w:cs="Cambria"/>
          <w:sz w:val="24"/>
          <w:szCs w:val="24"/>
          <w:lang w:val="es-ES_tradnl"/>
        </w:rPr>
        <w:t>profunda. Hay un desarrollo completo de toda la simbología que aparece en la filmografía de Sawa”. La exposición reúne o</w:t>
      </w:r>
      <w:r w:rsidR="00BF20CE">
        <w:rPr>
          <w:rFonts w:ascii="Cambria" w:eastAsia="Cambria" w:hAnsi="Cambria" w:cs="Cambria"/>
          <w:sz w:val="24"/>
          <w:szCs w:val="24"/>
          <w:lang w:val="es-ES_tradnl"/>
        </w:rPr>
        <w:t>bras realizadas entre 2002 y 201</w:t>
      </w:r>
      <w:r w:rsidR="00A85E8D">
        <w:rPr>
          <w:rFonts w:ascii="Cambria" w:eastAsia="Cambria" w:hAnsi="Cambria" w:cs="Cambria"/>
          <w:sz w:val="24"/>
          <w:szCs w:val="24"/>
          <w:lang w:val="es-ES_tradnl"/>
        </w:rPr>
        <w:t>9.</w:t>
      </w:r>
    </w:p>
    <w:p w:rsidR="00B262D9" w:rsidRDefault="00A85E8D" w:rsidP="0094108C">
      <w:pPr>
        <w:spacing w:line="240" w:lineRule="auto"/>
        <w:ind w:firstLine="708"/>
        <w:jc w:val="both"/>
        <w:rPr>
          <w:rFonts w:ascii="Cambria" w:eastAsia="Cambria" w:hAnsi="Cambria" w:cs="Cambria"/>
          <w:sz w:val="24"/>
          <w:szCs w:val="24"/>
          <w:lang w:val="es-ES_tradnl"/>
        </w:rPr>
      </w:pPr>
      <w:r>
        <w:rPr>
          <w:rFonts w:ascii="Cambria" w:eastAsia="Cambria" w:hAnsi="Cambria" w:cs="Cambria"/>
          <w:sz w:val="24"/>
          <w:szCs w:val="24"/>
          <w:lang w:val="es-ES_tradnl"/>
        </w:rPr>
        <w:t xml:space="preserve">El artista, desarrolla conceptos y temáticas en torno a la construcción de la realidad a través de </w:t>
      </w:r>
      <w:r w:rsidR="00BF20CE">
        <w:rPr>
          <w:rFonts w:ascii="Cambria" w:eastAsia="Cambria" w:hAnsi="Cambria" w:cs="Cambria"/>
          <w:sz w:val="24"/>
          <w:szCs w:val="24"/>
          <w:lang w:val="es-ES_tradnl"/>
        </w:rPr>
        <w:t>la imagen fija y en movimiento, y</w:t>
      </w:r>
      <w:r>
        <w:rPr>
          <w:rFonts w:ascii="Cambria" w:eastAsia="Cambria" w:hAnsi="Cambria" w:cs="Cambria"/>
          <w:sz w:val="24"/>
          <w:szCs w:val="24"/>
          <w:lang w:val="es-ES_tradnl"/>
        </w:rPr>
        <w:t xml:space="preserve"> entre los temas que le inspiran se encuentran las </w:t>
      </w:r>
      <w:r w:rsidRPr="005B5E8E">
        <w:rPr>
          <w:rFonts w:ascii="Cambria" w:eastAsia="Cambria" w:hAnsi="Cambria" w:cs="Cambria"/>
          <w:b/>
          <w:sz w:val="24"/>
          <w:szCs w:val="24"/>
          <w:lang w:val="es-ES_tradnl"/>
        </w:rPr>
        <w:t>memorias familiares</w:t>
      </w:r>
      <w:r>
        <w:rPr>
          <w:rFonts w:ascii="Cambria" w:eastAsia="Cambria" w:hAnsi="Cambria" w:cs="Cambria"/>
          <w:sz w:val="24"/>
          <w:szCs w:val="24"/>
          <w:lang w:val="es-ES_tradnl"/>
        </w:rPr>
        <w:t xml:space="preserve">, el </w:t>
      </w:r>
      <w:r w:rsidRPr="005B5E8E">
        <w:rPr>
          <w:rFonts w:ascii="Cambria" w:eastAsia="Cambria" w:hAnsi="Cambria" w:cs="Cambria"/>
          <w:b/>
          <w:sz w:val="24"/>
          <w:szCs w:val="24"/>
          <w:lang w:val="es-ES_tradnl"/>
        </w:rPr>
        <w:t xml:space="preserve">movimiento de objetos inanimados </w:t>
      </w:r>
      <w:r>
        <w:rPr>
          <w:rFonts w:ascii="Cambria" w:eastAsia="Cambria" w:hAnsi="Cambria" w:cs="Cambria"/>
          <w:sz w:val="24"/>
          <w:szCs w:val="24"/>
          <w:lang w:val="es-ES_tradnl"/>
        </w:rPr>
        <w:t xml:space="preserve">en entornos domésticos y la inserción de </w:t>
      </w:r>
      <w:r w:rsidRPr="005B5E8E">
        <w:rPr>
          <w:rFonts w:ascii="Cambria" w:eastAsia="Cambria" w:hAnsi="Cambria" w:cs="Cambria"/>
          <w:b/>
          <w:sz w:val="24"/>
          <w:szCs w:val="24"/>
          <w:lang w:val="es-ES_tradnl"/>
        </w:rPr>
        <w:t xml:space="preserve">imágenes fantasmagóricas </w:t>
      </w:r>
      <w:r>
        <w:rPr>
          <w:rFonts w:ascii="Cambria" w:eastAsia="Cambria" w:hAnsi="Cambria" w:cs="Cambria"/>
          <w:sz w:val="24"/>
          <w:szCs w:val="24"/>
          <w:lang w:val="es-ES_tradnl"/>
        </w:rPr>
        <w:t xml:space="preserve">en paisajes naturales, entre otras. </w:t>
      </w:r>
    </w:p>
    <w:p w:rsidR="00F7772D" w:rsidRPr="00F7772D" w:rsidRDefault="00F7772D" w:rsidP="00F7772D">
      <w:pPr>
        <w:spacing w:line="240" w:lineRule="auto"/>
        <w:jc w:val="both"/>
        <w:rPr>
          <w:rFonts w:ascii="Cambria" w:eastAsia="Cambria" w:hAnsi="Cambria" w:cs="Cambria"/>
          <w:b/>
          <w:sz w:val="24"/>
          <w:szCs w:val="24"/>
          <w:lang w:val="es-ES_tradnl"/>
        </w:rPr>
      </w:pPr>
      <w:r w:rsidRPr="00F7772D">
        <w:rPr>
          <w:rFonts w:ascii="Cambria" w:eastAsia="Cambria" w:hAnsi="Cambria" w:cs="Cambria"/>
          <w:b/>
          <w:sz w:val="24"/>
          <w:szCs w:val="24"/>
          <w:lang w:val="es-ES_tradnl"/>
        </w:rPr>
        <w:t>LA EXPOLORACIÓN DE LA MEMORIA</w:t>
      </w:r>
    </w:p>
    <w:p w:rsidR="00F7772D" w:rsidRDefault="00F7772D" w:rsidP="00BF20CE">
      <w:pPr>
        <w:spacing w:line="240" w:lineRule="auto"/>
        <w:ind w:firstLine="720"/>
        <w:jc w:val="both"/>
        <w:rPr>
          <w:rFonts w:ascii="Cambria" w:eastAsia="Cambria" w:hAnsi="Cambria" w:cs="Cambria"/>
          <w:sz w:val="24"/>
          <w:szCs w:val="24"/>
          <w:lang w:val="es-ES_tradnl"/>
        </w:rPr>
      </w:pPr>
      <w:r>
        <w:rPr>
          <w:rFonts w:ascii="Cambria" w:eastAsia="Cambria" w:hAnsi="Cambria" w:cs="Cambria"/>
          <w:sz w:val="24"/>
          <w:szCs w:val="24"/>
          <w:lang w:val="es-ES_tradnl"/>
        </w:rPr>
        <w:t>La muestra recoge tres piezas fundamentales, considera</w:t>
      </w:r>
      <w:r w:rsidR="00BF20CE">
        <w:rPr>
          <w:rFonts w:ascii="Cambria" w:eastAsia="Cambria" w:hAnsi="Cambria" w:cs="Cambria"/>
          <w:sz w:val="24"/>
          <w:szCs w:val="24"/>
          <w:lang w:val="es-ES_tradnl"/>
        </w:rPr>
        <w:t xml:space="preserve">das una trilogía de la memoria </w:t>
      </w:r>
      <w:r w:rsidR="008B572B">
        <w:rPr>
          <w:rFonts w:ascii="Cambria" w:eastAsia="Cambria" w:hAnsi="Cambria" w:cs="Cambria"/>
          <w:sz w:val="24"/>
          <w:szCs w:val="24"/>
          <w:lang w:val="es-ES_tradnl"/>
        </w:rPr>
        <w:t>(</w:t>
      </w:r>
      <w:r w:rsidRPr="008B572B">
        <w:rPr>
          <w:rFonts w:ascii="Cambria" w:eastAsia="Cambria" w:hAnsi="Cambria" w:cs="Cambria"/>
          <w:i/>
          <w:sz w:val="24"/>
          <w:szCs w:val="24"/>
          <w:lang w:val="es-ES_tradnl"/>
        </w:rPr>
        <w:t>Memoria paralela</w:t>
      </w:r>
      <w:r>
        <w:rPr>
          <w:rFonts w:ascii="Cambria" w:eastAsia="Cambria" w:hAnsi="Cambria" w:cs="Cambria"/>
          <w:sz w:val="24"/>
          <w:szCs w:val="24"/>
          <w:lang w:val="es-ES_tradnl"/>
        </w:rPr>
        <w:t xml:space="preserve">, </w:t>
      </w:r>
      <w:r w:rsidRPr="008B572B">
        <w:rPr>
          <w:rFonts w:ascii="Cambria" w:eastAsia="Cambria" w:hAnsi="Cambria" w:cs="Cambria"/>
          <w:i/>
          <w:sz w:val="24"/>
          <w:szCs w:val="24"/>
          <w:lang w:val="es-ES_tradnl"/>
        </w:rPr>
        <w:t>Lineament</w:t>
      </w:r>
      <w:r w:rsidR="008B572B" w:rsidRPr="008B572B">
        <w:rPr>
          <w:rFonts w:ascii="Cambria" w:eastAsia="Cambria" w:hAnsi="Cambria" w:cs="Cambria"/>
          <w:i/>
          <w:sz w:val="24"/>
          <w:szCs w:val="24"/>
          <w:lang w:val="es-ES_tradnl"/>
        </w:rPr>
        <w:t xml:space="preserve"> </w:t>
      </w:r>
      <w:r w:rsidR="008B572B">
        <w:rPr>
          <w:rFonts w:ascii="Cambria" w:eastAsia="Cambria" w:hAnsi="Cambria" w:cs="Cambria"/>
          <w:sz w:val="24"/>
          <w:szCs w:val="24"/>
          <w:lang w:val="es-ES_tradnl"/>
        </w:rPr>
        <w:t xml:space="preserve">y </w:t>
      </w:r>
      <w:r w:rsidR="008B572B" w:rsidRPr="008B572B">
        <w:rPr>
          <w:rFonts w:ascii="Cambria" w:eastAsia="Cambria" w:hAnsi="Cambria" w:cs="Cambria"/>
          <w:i/>
          <w:sz w:val="24"/>
          <w:szCs w:val="24"/>
          <w:lang w:val="es-ES_tradnl"/>
        </w:rPr>
        <w:t>Did I</w:t>
      </w:r>
      <w:proofErr w:type="gramStart"/>
      <w:r w:rsidR="008B572B" w:rsidRPr="008B572B">
        <w:rPr>
          <w:rFonts w:ascii="Cambria" w:eastAsia="Cambria" w:hAnsi="Cambria" w:cs="Cambria"/>
          <w:i/>
          <w:sz w:val="24"/>
          <w:szCs w:val="24"/>
          <w:lang w:val="es-ES_tradnl"/>
        </w:rPr>
        <w:t>?</w:t>
      </w:r>
      <w:proofErr w:type="gramEnd"/>
      <w:r w:rsidR="00BF20CE">
        <w:rPr>
          <w:rFonts w:ascii="Cambria" w:eastAsia="Cambria" w:hAnsi="Cambria" w:cs="Cambria"/>
          <w:sz w:val="24"/>
          <w:szCs w:val="24"/>
          <w:lang w:val="es-ES_tradnl"/>
        </w:rPr>
        <w:t>)</w:t>
      </w:r>
      <w:r w:rsidR="008B572B">
        <w:rPr>
          <w:rFonts w:ascii="Cambria" w:eastAsia="Cambria" w:hAnsi="Cambria" w:cs="Cambria"/>
          <w:sz w:val="24"/>
          <w:szCs w:val="24"/>
          <w:lang w:val="es-ES_tradnl"/>
        </w:rPr>
        <w:t xml:space="preserve"> que reflexiona</w:t>
      </w:r>
      <w:r w:rsidR="00BF20CE">
        <w:rPr>
          <w:rFonts w:ascii="Cambria" w:eastAsia="Cambria" w:hAnsi="Cambria" w:cs="Cambria"/>
          <w:sz w:val="24"/>
          <w:szCs w:val="24"/>
          <w:lang w:val="es-ES_tradnl"/>
        </w:rPr>
        <w:t>n</w:t>
      </w:r>
      <w:r w:rsidR="008B572B">
        <w:rPr>
          <w:rFonts w:ascii="Cambria" w:eastAsia="Cambria" w:hAnsi="Cambria" w:cs="Cambria"/>
          <w:sz w:val="24"/>
          <w:szCs w:val="24"/>
          <w:lang w:val="es-ES_tradnl"/>
        </w:rPr>
        <w:t xml:space="preserve"> sobre la propia memoria, su ausencia, y la construcción de una memoria visual. Sawa ha explicado que comenzó esta exploración cuando, a finales de los 90, un amigo suyo se quedó amnésico.  “En aquella época no pensaba hacer nada sobre este tema pero, al revisar mis obras anteriores, muchas personas me decían que eran memorias de su infancia, un paisaje que quizá habían visto y que</w:t>
      </w:r>
      <w:r w:rsidR="00BF20CE">
        <w:rPr>
          <w:rFonts w:ascii="Cambria" w:eastAsia="Cambria" w:hAnsi="Cambria" w:cs="Cambria"/>
          <w:sz w:val="24"/>
          <w:szCs w:val="24"/>
          <w:lang w:val="es-ES_tradnl"/>
        </w:rPr>
        <w:t xml:space="preserve">, aunque no recodaran dónde, </w:t>
      </w:r>
      <w:r w:rsidR="008B572B">
        <w:rPr>
          <w:rFonts w:ascii="Cambria" w:eastAsia="Cambria" w:hAnsi="Cambria" w:cs="Cambria"/>
          <w:sz w:val="24"/>
          <w:szCs w:val="24"/>
          <w:lang w:val="es-ES_tradnl"/>
        </w:rPr>
        <w:t>reconocían. Así que me di cuenta de que mi trabajo tiene mucho que ver con este tema”.</w:t>
      </w:r>
    </w:p>
    <w:p w:rsidR="00A85E8D" w:rsidRPr="00A85E8D" w:rsidRDefault="00A85E8D" w:rsidP="00A85E8D">
      <w:pPr>
        <w:spacing w:line="240" w:lineRule="auto"/>
        <w:jc w:val="both"/>
        <w:rPr>
          <w:rFonts w:ascii="Cambria" w:eastAsia="Cambria" w:hAnsi="Cambria" w:cs="Cambria"/>
          <w:b/>
          <w:sz w:val="24"/>
          <w:szCs w:val="24"/>
          <w:lang w:val="es-ES_tradnl"/>
        </w:rPr>
      </w:pPr>
      <w:r w:rsidRPr="00A85E8D">
        <w:rPr>
          <w:rFonts w:ascii="Cambria" w:eastAsia="Cambria" w:hAnsi="Cambria" w:cs="Cambria"/>
          <w:b/>
          <w:sz w:val="24"/>
          <w:szCs w:val="24"/>
          <w:lang w:val="es-ES_tradnl"/>
        </w:rPr>
        <w:lastRenderedPageBreak/>
        <w:t>UN ESCULTOR</w:t>
      </w:r>
      <w:r w:rsidR="005B5E8E">
        <w:rPr>
          <w:rFonts w:ascii="Cambria" w:eastAsia="Cambria" w:hAnsi="Cambria" w:cs="Cambria"/>
          <w:b/>
          <w:sz w:val="24"/>
          <w:szCs w:val="24"/>
          <w:lang w:val="es-ES_tradnl"/>
        </w:rPr>
        <w:t xml:space="preserve"> QUE TRABAJA</w:t>
      </w:r>
      <w:r w:rsidRPr="00A85E8D">
        <w:rPr>
          <w:rFonts w:ascii="Cambria" w:eastAsia="Cambria" w:hAnsi="Cambria" w:cs="Cambria"/>
          <w:b/>
          <w:sz w:val="24"/>
          <w:szCs w:val="24"/>
          <w:lang w:val="es-ES_tradnl"/>
        </w:rPr>
        <w:t xml:space="preserve"> CON ORDENADOR</w:t>
      </w:r>
    </w:p>
    <w:p w:rsidR="00A85E8D" w:rsidRDefault="00F7772D" w:rsidP="00BF20CE">
      <w:pPr>
        <w:spacing w:line="240" w:lineRule="auto"/>
        <w:ind w:firstLine="720"/>
        <w:jc w:val="both"/>
        <w:rPr>
          <w:rFonts w:ascii="Cambria" w:eastAsia="Cambria" w:hAnsi="Cambria" w:cs="Cambria"/>
          <w:sz w:val="24"/>
          <w:szCs w:val="24"/>
          <w:lang w:val="es-ES_tradnl"/>
        </w:rPr>
      </w:pPr>
      <w:r>
        <w:rPr>
          <w:rFonts w:ascii="Cambria" w:eastAsia="Cambria" w:hAnsi="Cambria" w:cs="Cambria"/>
          <w:sz w:val="24"/>
          <w:szCs w:val="24"/>
          <w:lang w:val="es-ES_tradnl"/>
        </w:rPr>
        <w:t xml:space="preserve">Asimismo, </w:t>
      </w:r>
      <w:r w:rsidR="008B572B">
        <w:rPr>
          <w:rFonts w:ascii="Cambria" w:eastAsia="Cambria" w:hAnsi="Cambria" w:cs="Cambria"/>
          <w:sz w:val="24"/>
          <w:szCs w:val="24"/>
          <w:lang w:val="es-ES_tradnl"/>
        </w:rPr>
        <w:t xml:space="preserve">el artista </w:t>
      </w:r>
      <w:r w:rsidR="00A85E8D">
        <w:rPr>
          <w:rFonts w:ascii="Cambria" w:eastAsia="Cambria" w:hAnsi="Cambria" w:cs="Cambria"/>
          <w:sz w:val="24"/>
          <w:szCs w:val="24"/>
          <w:lang w:val="es-ES_tradnl"/>
        </w:rPr>
        <w:t>ha incidido en el que</w:t>
      </w:r>
      <w:r w:rsidR="00A85E8D" w:rsidRPr="005B5E8E">
        <w:rPr>
          <w:rFonts w:ascii="Cambria" w:eastAsia="Cambria" w:hAnsi="Cambria" w:cs="Cambria"/>
          <w:b/>
          <w:sz w:val="24"/>
          <w:szCs w:val="24"/>
          <w:lang w:val="es-ES_tradnl"/>
        </w:rPr>
        <w:t xml:space="preserve"> se considera un escultor</w:t>
      </w:r>
      <w:r w:rsidR="00A85E8D">
        <w:rPr>
          <w:rFonts w:ascii="Cambria" w:eastAsia="Cambria" w:hAnsi="Cambria" w:cs="Cambria"/>
          <w:sz w:val="24"/>
          <w:szCs w:val="24"/>
          <w:lang w:val="es-ES_tradnl"/>
        </w:rPr>
        <w:t>, formación que determina su forma de</w:t>
      </w:r>
      <w:r w:rsidR="005B5E8E">
        <w:rPr>
          <w:rFonts w:ascii="Cambria" w:eastAsia="Cambria" w:hAnsi="Cambria" w:cs="Cambria"/>
          <w:sz w:val="24"/>
          <w:szCs w:val="24"/>
          <w:lang w:val="es-ES_tradnl"/>
        </w:rPr>
        <w:t xml:space="preserve"> crear</w:t>
      </w:r>
      <w:r w:rsidR="00A85E8D">
        <w:rPr>
          <w:rFonts w:ascii="Cambria" w:eastAsia="Cambria" w:hAnsi="Cambria" w:cs="Cambria"/>
          <w:sz w:val="24"/>
          <w:szCs w:val="24"/>
          <w:lang w:val="es-ES_tradnl"/>
        </w:rPr>
        <w:t>: “Estudié escultura, así que no estoy formado como cin</w:t>
      </w:r>
      <w:r w:rsidR="005B5E8E">
        <w:rPr>
          <w:rFonts w:ascii="Cambria" w:eastAsia="Cambria" w:hAnsi="Cambria" w:cs="Cambria"/>
          <w:sz w:val="24"/>
          <w:szCs w:val="24"/>
          <w:lang w:val="es-ES_tradnl"/>
        </w:rPr>
        <w:t>easta,</w:t>
      </w:r>
      <w:r w:rsidR="00A85E8D">
        <w:rPr>
          <w:rFonts w:ascii="Cambria" w:eastAsia="Cambria" w:hAnsi="Cambria" w:cs="Cambria"/>
          <w:sz w:val="24"/>
          <w:szCs w:val="24"/>
          <w:lang w:val="es-ES_tradnl"/>
        </w:rPr>
        <w:t xml:space="preserve"> fotógrafo</w:t>
      </w:r>
      <w:r w:rsidR="005B5E8E">
        <w:rPr>
          <w:rFonts w:ascii="Cambria" w:eastAsia="Cambria" w:hAnsi="Cambria" w:cs="Cambria"/>
          <w:sz w:val="24"/>
          <w:szCs w:val="24"/>
          <w:lang w:val="es-ES_tradnl"/>
        </w:rPr>
        <w:t xml:space="preserve"> o videoartista</w:t>
      </w:r>
      <w:r w:rsidR="00A85E8D">
        <w:rPr>
          <w:rFonts w:ascii="Cambria" w:eastAsia="Cambria" w:hAnsi="Cambria" w:cs="Cambria"/>
          <w:sz w:val="24"/>
          <w:szCs w:val="24"/>
          <w:lang w:val="es-ES_tradnl"/>
        </w:rPr>
        <w:t xml:space="preserve">. Hace veinte años tuve la oportunidad de trabajar con imágenes móviles en ordenador e hice una película, </w:t>
      </w:r>
      <w:r w:rsidR="00A85E8D" w:rsidRPr="00A85E8D">
        <w:rPr>
          <w:rFonts w:ascii="Cambria" w:eastAsia="Cambria" w:hAnsi="Cambria" w:cs="Cambria"/>
          <w:i/>
          <w:sz w:val="24"/>
          <w:szCs w:val="24"/>
          <w:lang w:val="es-ES_tradnl"/>
        </w:rPr>
        <w:t xml:space="preserve">Dwelling </w:t>
      </w:r>
      <w:r w:rsidR="005B5E8E">
        <w:rPr>
          <w:rFonts w:ascii="Cambria" w:eastAsia="Cambria" w:hAnsi="Cambria" w:cs="Cambria"/>
          <w:sz w:val="24"/>
          <w:szCs w:val="24"/>
          <w:lang w:val="es-ES_tradnl"/>
        </w:rPr>
        <w:t>(sala 2, planta -1). Fue como hacer una escultura porque con el ordenador puedo recortar un objeto, moverlo y superponerlo sobre otro. Estuve varios años haciendo estas imágenes en movimiento y empecé a explorar las instalaciones utilizando el tiempo, el espacio y el movimiento”.</w:t>
      </w:r>
    </w:p>
    <w:p w:rsidR="005B5E8E" w:rsidRDefault="005B5E8E" w:rsidP="00BF20CE">
      <w:pPr>
        <w:spacing w:line="240" w:lineRule="auto"/>
        <w:ind w:firstLine="720"/>
        <w:jc w:val="both"/>
        <w:rPr>
          <w:rFonts w:ascii="Cambria" w:eastAsia="Cambria" w:hAnsi="Cambria" w:cs="Cambria"/>
          <w:sz w:val="24"/>
          <w:szCs w:val="24"/>
          <w:lang w:val="es-ES_tradnl"/>
        </w:rPr>
      </w:pPr>
      <w:r>
        <w:rPr>
          <w:rFonts w:ascii="Cambria" w:eastAsia="Cambria" w:hAnsi="Cambria" w:cs="Cambria"/>
          <w:sz w:val="24"/>
          <w:szCs w:val="24"/>
          <w:lang w:val="es-ES_tradnl"/>
        </w:rPr>
        <w:t xml:space="preserve">Precisamente el artista ha resaltado la importancia que cobra el espacio en su obra, no como mero continente sino como parte esencial de la misma: “Creo obras en tres dimensiones, aprovechando el espacio. </w:t>
      </w:r>
      <w:r w:rsidRPr="005B5E8E">
        <w:rPr>
          <w:rFonts w:ascii="Cambria" w:eastAsia="Cambria" w:hAnsi="Cambria" w:cs="Cambria"/>
          <w:b/>
          <w:sz w:val="24"/>
          <w:szCs w:val="24"/>
          <w:lang w:val="es-ES_tradnl"/>
        </w:rPr>
        <w:t>Me preocupa la forma de utilizar cada uno de los espacios</w:t>
      </w:r>
      <w:r>
        <w:rPr>
          <w:rFonts w:ascii="Cambria" w:eastAsia="Cambria" w:hAnsi="Cambria" w:cs="Cambria"/>
          <w:sz w:val="24"/>
          <w:szCs w:val="24"/>
          <w:lang w:val="es-ES_tradnl"/>
        </w:rPr>
        <w:t xml:space="preserve">. Pienso que es una experiencia distinta a ver un vídeo de YouTube o ver una película en casa”. Una obra que manifiesta claramente este espíritu es </w:t>
      </w:r>
      <w:r w:rsidRPr="005B5E8E">
        <w:rPr>
          <w:rFonts w:ascii="Cambria" w:eastAsia="Cambria" w:hAnsi="Cambria" w:cs="Cambria"/>
          <w:i/>
          <w:sz w:val="24"/>
          <w:szCs w:val="24"/>
          <w:lang w:val="es-ES_tradnl"/>
        </w:rPr>
        <w:t>Hako</w:t>
      </w:r>
      <w:r>
        <w:rPr>
          <w:rFonts w:ascii="Cambria" w:eastAsia="Cambria" w:hAnsi="Cambria" w:cs="Cambria"/>
          <w:sz w:val="24"/>
          <w:szCs w:val="24"/>
          <w:lang w:val="es-ES_tradnl"/>
        </w:rPr>
        <w:t xml:space="preserve"> (sala 4, planta -1), formada por seis proyecciones simultáneas en pantallas apoyadas en el suelo.</w:t>
      </w:r>
    </w:p>
    <w:p w:rsidR="00F7772D" w:rsidRDefault="005B5E8E" w:rsidP="00BF20CE">
      <w:pPr>
        <w:spacing w:line="240" w:lineRule="auto"/>
        <w:ind w:firstLine="720"/>
        <w:jc w:val="both"/>
        <w:rPr>
          <w:rFonts w:ascii="Cambria" w:eastAsia="Cambria" w:hAnsi="Cambria" w:cs="Cambria"/>
          <w:sz w:val="24"/>
          <w:szCs w:val="24"/>
          <w:lang w:val="es-ES_tradnl"/>
        </w:rPr>
      </w:pPr>
      <w:bookmarkStart w:id="0" w:name="_GoBack"/>
      <w:bookmarkEnd w:id="0"/>
      <w:r>
        <w:rPr>
          <w:rFonts w:ascii="Cambria" w:eastAsia="Cambria" w:hAnsi="Cambria" w:cs="Cambria"/>
          <w:sz w:val="24"/>
          <w:szCs w:val="24"/>
          <w:lang w:val="es-ES_tradnl"/>
        </w:rPr>
        <w:t>Sawa también ha subrayado</w:t>
      </w:r>
      <w:r w:rsidR="00F7772D">
        <w:rPr>
          <w:rFonts w:ascii="Cambria" w:eastAsia="Cambria" w:hAnsi="Cambria" w:cs="Cambria"/>
          <w:sz w:val="24"/>
          <w:szCs w:val="24"/>
          <w:lang w:val="es-ES_tradnl"/>
        </w:rPr>
        <w:t xml:space="preserve"> que su trabajo está relacionado con los sentimientos vinculados a la memoria: “El arte no tiene que ver con dar información o conocimientos, sino con ofrecer una</w:t>
      </w:r>
      <w:r w:rsidR="00F7772D" w:rsidRPr="00F7772D">
        <w:rPr>
          <w:rFonts w:ascii="Cambria" w:eastAsia="Cambria" w:hAnsi="Cambria" w:cs="Cambria"/>
          <w:b/>
          <w:sz w:val="24"/>
          <w:szCs w:val="24"/>
          <w:lang w:val="es-ES_tradnl"/>
        </w:rPr>
        <w:t xml:space="preserve"> oportunidad de imaginar </w:t>
      </w:r>
      <w:r w:rsidR="00F7772D">
        <w:rPr>
          <w:rFonts w:ascii="Cambria" w:eastAsia="Cambria" w:hAnsi="Cambria" w:cs="Cambria"/>
          <w:sz w:val="24"/>
          <w:szCs w:val="24"/>
          <w:lang w:val="es-ES_tradnl"/>
        </w:rPr>
        <w:t>y llegar a nuestro propio conocimiento”.</w:t>
      </w:r>
    </w:p>
    <w:p w:rsidR="0094108C" w:rsidRDefault="0094108C" w:rsidP="00F7772D">
      <w:pPr>
        <w:spacing w:line="240" w:lineRule="auto"/>
        <w:jc w:val="both"/>
        <w:rPr>
          <w:rFonts w:ascii="Cambria" w:eastAsia="Cambria" w:hAnsi="Cambria" w:cs="Cambria"/>
          <w:color w:val="010101"/>
          <w:highlight w:val="white"/>
        </w:rPr>
      </w:pPr>
    </w:p>
    <w:p w:rsidR="00B4580A" w:rsidRDefault="001B1B0E" w:rsidP="00062247">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b/>
          <w:sz w:val="24"/>
          <w:szCs w:val="24"/>
        </w:rPr>
        <w:t>CONTACTO PRENSA MUSEO:</w:t>
      </w:r>
      <w:r>
        <w:rPr>
          <w:rFonts w:ascii="Cambria" w:eastAsia="Cambria" w:hAnsi="Cambria" w:cs="Cambria"/>
          <w:sz w:val="24"/>
          <w:szCs w:val="24"/>
        </w:rPr>
        <w:t xml:space="preserve"> </w:t>
      </w:r>
    </w:p>
    <w:p w:rsidR="005967F6" w:rsidRDefault="001B1B0E" w:rsidP="00062247">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sz w:val="24"/>
          <w:szCs w:val="24"/>
        </w:rPr>
        <w:t xml:space="preserve"> Leire Escalada / </w:t>
      </w:r>
      <w:hyperlink r:id="rId6">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5967F6">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5967F6"/>
    <w:rsid w:val="00062247"/>
    <w:rsid w:val="00084110"/>
    <w:rsid w:val="000F50D7"/>
    <w:rsid w:val="0011173C"/>
    <w:rsid w:val="001A380E"/>
    <w:rsid w:val="001B1B0E"/>
    <w:rsid w:val="001B21B5"/>
    <w:rsid w:val="00237A90"/>
    <w:rsid w:val="00351924"/>
    <w:rsid w:val="004121F7"/>
    <w:rsid w:val="00453CEB"/>
    <w:rsid w:val="00471F18"/>
    <w:rsid w:val="0048788A"/>
    <w:rsid w:val="004A7156"/>
    <w:rsid w:val="004D1D38"/>
    <w:rsid w:val="0056485C"/>
    <w:rsid w:val="005967F6"/>
    <w:rsid w:val="005B5E8E"/>
    <w:rsid w:val="006B3D12"/>
    <w:rsid w:val="006E21E5"/>
    <w:rsid w:val="007D2A84"/>
    <w:rsid w:val="0080593F"/>
    <w:rsid w:val="008B572B"/>
    <w:rsid w:val="008D7A99"/>
    <w:rsid w:val="009146B8"/>
    <w:rsid w:val="0094108C"/>
    <w:rsid w:val="00973194"/>
    <w:rsid w:val="00A85E8D"/>
    <w:rsid w:val="00A97CF7"/>
    <w:rsid w:val="00B262D9"/>
    <w:rsid w:val="00B4580A"/>
    <w:rsid w:val="00B5206D"/>
    <w:rsid w:val="00BF20CE"/>
    <w:rsid w:val="00CE5595"/>
    <w:rsid w:val="00D871C5"/>
    <w:rsid w:val="00E038D8"/>
    <w:rsid w:val="00E54921"/>
    <w:rsid w:val="00E74E7C"/>
    <w:rsid w:val="00E90FC0"/>
    <w:rsid w:val="00F54530"/>
    <w:rsid w:val="00F7772D"/>
    <w:rsid w:val="00FC7952"/>
    <w:rsid w:val="00FE7157"/>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9066">
      <w:bodyDiv w:val="1"/>
      <w:marLeft w:val="0"/>
      <w:marRight w:val="0"/>
      <w:marTop w:val="0"/>
      <w:marBottom w:val="0"/>
      <w:divBdr>
        <w:top w:val="none" w:sz="0" w:space="0" w:color="auto"/>
        <w:left w:val="none" w:sz="0" w:space="0" w:color="auto"/>
        <w:bottom w:val="none" w:sz="0" w:space="0" w:color="auto"/>
        <w:right w:val="none" w:sz="0" w:space="0" w:color="auto"/>
      </w:divBdr>
    </w:div>
    <w:div w:id="1191138720">
      <w:bodyDiv w:val="1"/>
      <w:marLeft w:val="0"/>
      <w:marRight w:val="0"/>
      <w:marTop w:val="0"/>
      <w:marBottom w:val="0"/>
      <w:divBdr>
        <w:top w:val="none" w:sz="0" w:space="0" w:color="auto"/>
        <w:left w:val="none" w:sz="0" w:space="0" w:color="auto"/>
        <w:bottom w:val="none" w:sz="0" w:space="0" w:color="auto"/>
        <w:right w:val="none" w:sz="0" w:space="0" w:color="auto"/>
      </w:divBdr>
    </w:div>
    <w:div w:id="1299451284">
      <w:bodyDiv w:val="1"/>
      <w:marLeft w:val="0"/>
      <w:marRight w:val="0"/>
      <w:marTop w:val="0"/>
      <w:marBottom w:val="0"/>
      <w:divBdr>
        <w:top w:val="none" w:sz="0" w:space="0" w:color="auto"/>
        <w:left w:val="none" w:sz="0" w:space="0" w:color="auto"/>
        <w:bottom w:val="none" w:sz="0" w:space="0" w:color="auto"/>
        <w:right w:val="none" w:sz="0" w:space="0" w:color="auto"/>
      </w:divBdr>
      <w:divsChild>
        <w:div w:id="1610042432">
          <w:marLeft w:val="0"/>
          <w:marRight w:val="0"/>
          <w:marTop w:val="0"/>
          <w:marBottom w:val="0"/>
          <w:divBdr>
            <w:top w:val="none" w:sz="0" w:space="0" w:color="auto"/>
            <w:left w:val="none" w:sz="0" w:space="0" w:color="auto"/>
            <w:bottom w:val="none" w:sz="0" w:space="0" w:color="auto"/>
            <w:right w:val="none" w:sz="0" w:space="0" w:color="auto"/>
          </w:divBdr>
        </w:div>
        <w:div w:id="1398162280">
          <w:marLeft w:val="0"/>
          <w:marRight w:val="0"/>
          <w:marTop w:val="0"/>
          <w:marBottom w:val="0"/>
          <w:divBdr>
            <w:top w:val="none" w:sz="0" w:space="0" w:color="auto"/>
            <w:left w:val="none" w:sz="0" w:space="0" w:color="auto"/>
            <w:bottom w:val="none" w:sz="0" w:space="0" w:color="auto"/>
            <w:right w:val="none" w:sz="0" w:space="0" w:color="auto"/>
          </w:divBdr>
        </w:div>
        <w:div w:id="18823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scalada@unav.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716</Words>
  <Characters>3941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Servicios Informáticos</cp:lastModifiedBy>
  <cp:revision>16</cp:revision>
  <cp:lastPrinted>2019-04-08T10:08:00Z</cp:lastPrinted>
  <dcterms:created xsi:type="dcterms:W3CDTF">2019-09-13T10:44:00Z</dcterms:created>
  <dcterms:modified xsi:type="dcterms:W3CDTF">2019-09-25T11:53:00Z</dcterms:modified>
</cp:coreProperties>
</file>